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48E9A" w14:textId="77777777" w:rsidR="00376884" w:rsidRPr="0067330C" w:rsidRDefault="00376884" w:rsidP="00376884">
      <w:pPr>
        <w:autoSpaceDE w:val="0"/>
        <w:autoSpaceDN w:val="0"/>
        <w:adjustRightInd w:val="0"/>
        <w:jc w:val="center"/>
        <w:rPr>
          <w:rFonts w:ascii="Times New Roman" w:eastAsia="Times New Roman" w:hAnsi="Times New Roman" w:cs="Times New Roman"/>
          <w:bCs/>
          <w:caps/>
          <w:sz w:val="24"/>
          <w:szCs w:val="24"/>
          <w:lang w:val="kk-KZ" w:eastAsia="ru-RU"/>
        </w:rPr>
      </w:pPr>
      <w:bookmarkStart w:id="0" w:name="_Toc406712776"/>
      <w:bookmarkStart w:id="1" w:name="_Toc407169381"/>
      <w:bookmarkStart w:id="2" w:name="_Toc427950156"/>
      <w:bookmarkStart w:id="3" w:name="_Toc427951457"/>
      <w:r w:rsidRPr="0067330C">
        <w:rPr>
          <w:rFonts w:ascii="Times New Roman" w:eastAsia="Times New Roman" w:hAnsi="Times New Roman" w:cs="Times New Roman"/>
          <w:bCs/>
          <w:caps/>
          <w:sz w:val="24"/>
          <w:szCs w:val="24"/>
          <w:lang w:val="kk-KZ" w:eastAsia="ru-RU"/>
        </w:rPr>
        <w:t>Әл-Фараби атындағы Қазақ Ұлттық Университеті</w:t>
      </w:r>
    </w:p>
    <w:p w14:paraId="2F9F7819" w14:textId="77777777" w:rsidR="00376884" w:rsidRPr="0067330C" w:rsidRDefault="00376884" w:rsidP="00376884">
      <w:pPr>
        <w:autoSpaceDE w:val="0"/>
        <w:autoSpaceDN w:val="0"/>
        <w:adjustRightInd w:val="0"/>
        <w:jc w:val="center"/>
        <w:rPr>
          <w:rFonts w:ascii="Times New Roman" w:eastAsia="Times New Roman" w:hAnsi="Times New Roman" w:cs="Times New Roman"/>
          <w:bCs/>
          <w:caps/>
          <w:sz w:val="24"/>
          <w:szCs w:val="24"/>
          <w:lang w:val="kk-KZ" w:eastAsia="ru-RU"/>
        </w:rPr>
      </w:pPr>
      <w:r w:rsidRPr="0067330C">
        <w:rPr>
          <w:rFonts w:ascii="Times New Roman" w:eastAsia="Times New Roman" w:hAnsi="Times New Roman" w:cs="Times New Roman"/>
          <w:bCs/>
          <w:caps/>
          <w:sz w:val="24"/>
          <w:szCs w:val="24"/>
          <w:lang w:val="kk-KZ" w:eastAsia="ru-RU"/>
        </w:rPr>
        <w:t>Философия және саясаттану факультеті</w:t>
      </w:r>
    </w:p>
    <w:bookmarkEnd w:id="0"/>
    <w:bookmarkEnd w:id="1"/>
    <w:bookmarkEnd w:id="2"/>
    <w:bookmarkEnd w:id="3"/>
    <w:p w14:paraId="13CF1BDF" w14:textId="77777777" w:rsidR="00D00743" w:rsidRPr="0067330C" w:rsidRDefault="00376884" w:rsidP="00D00743">
      <w:pPr>
        <w:keepNext/>
        <w:keepLines/>
        <w:spacing w:after="0"/>
        <w:jc w:val="center"/>
        <w:outlineLvl w:val="0"/>
        <w:rPr>
          <w:rFonts w:ascii="Times New Roman" w:eastAsia="Times New Roman" w:hAnsi="Times New Roman" w:cs="Times New Roman"/>
          <w:bCs/>
          <w:caps/>
          <w:sz w:val="24"/>
          <w:szCs w:val="24"/>
          <w:lang w:val="kk-KZ" w:eastAsia="ru-RU"/>
        </w:rPr>
      </w:pPr>
      <w:r w:rsidRPr="0067330C">
        <w:rPr>
          <w:rFonts w:ascii="Times New Roman" w:eastAsia="Times New Roman" w:hAnsi="Times New Roman" w:cs="Times New Roman"/>
          <w:bCs/>
          <w:caps/>
          <w:sz w:val="24"/>
          <w:szCs w:val="24"/>
          <w:lang w:val="kk-KZ" w:eastAsia="ru-RU"/>
        </w:rPr>
        <w:t>Әлеуметтану және әлеуметтік жұмыс кафедрасы</w:t>
      </w:r>
      <w:r w:rsidR="00D00743" w:rsidRPr="0067330C">
        <w:rPr>
          <w:rFonts w:ascii="Times New Roman" w:eastAsia="Times New Roman" w:hAnsi="Times New Roman" w:cs="Times New Roman"/>
          <w:bCs/>
          <w:caps/>
          <w:sz w:val="24"/>
          <w:szCs w:val="24"/>
          <w:lang w:val="kk-KZ" w:eastAsia="ru-RU"/>
        </w:rPr>
        <w:br/>
      </w:r>
    </w:p>
    <w:p w14:paraId="0B6CE3C0"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6B69F6E4"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5B31873B"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161DCCC2" w14:textId="77777777" w:rsidR="00D00743" w:rsidRPr="0067330C" w:rsidRDefault="00D00743" w:rsidP="00D00743">
      <w:pPr>
        <w:spacing w:after="0"/>
        <w:rPr>
          <w:rFonts w:ascii="Times New Roman" w:eastAsia="Times New Roman" w:hAnsi="Times New Roman" w:cs="Times New Roman"/>
          <w:sz w:val="24"/>
          <w:szCs w:val="24"/>
          <w:lang w:val="kk-KZ" w:eastAsia="ru-RU"/>
        </w:rPr>
      </w:pPr>
    </w:p>
    <w:p w14:paraId="1044FEA7" w14:textId="77777777" w:rsidR="00D00743" w:rsidRPr="0067330C" w:rsidRDefault="00D00743" w:rsidP="00D00743">
      <w:pPr>
        <w:spacing w:after="0"/>
        <w:rPr>
          <w:rFonts w:ascii="Times New Roman" w:eastAsia="Times New Roman" w:hAnsi="Times New Roman" w:cs="Times New Roman"/>
          <w:sz w:val="24"/>
          <w:szCs w:val="24"/>
          <w:lang w:val="kk-KZ" w:eastAsia="ru-RU"/>
        </w:rPr>
      </w:pPr>
    </w:p>
    <w:p w14:paraId="41EA0DC8" w14:textId="77777777" w:rsidR="00D00743" w:rsidRPr="0067330C" w:rsidRDefault="00D00743" w:rsidP="00D00743">
      <w:pPr>
        <w:spacing w:after="0"/>
        <w:rPr>
          <w:rFonts w:ascii="Times New Roman" w:eastAsia="Times New Roman" w:hAnsi="Times New Roman" w:cs="Times New Roman"/>
          <w:sz w:val="24"/>
          <w:szCs w:val="24"/>
          <w:lang w:val="kk-KZ" w:eastAsia="ru-RU"/>
        </w:rPr>
      </w:pPr>
    </w:p>
    <w:p w14:paraId="4B1F8593" w14:textId="77777777" w:rsidR="00D00743" w:rsidRPr="0067330C" w:rsidRDefault="00D00743" w:rsidP="00D00743">
      <w:pPr>
        <w:spacing w:after="0"/>
        <w:rPr>
          <w:rFonts w:ascii="Times New Roman" w:eastAsia="Times New Roman" w:hAnsi="Times New Roman" w:cs="Times New Roman"/>
          <w:sz w:val="24"/>
          <w:szCs w:val="24"/>
          <w:lang w:val="kk-KZ" w:eastAsia="ru-RU"/>
        </w:rPr>
      </w:pPr>
    </w:p>
    <w:p w14:paraId="13544307"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229C293A" w14:textId="77777777" w:rsidR="00376884" w:rsidRPr="0067330C" w:rsidRDefault="00D00743" w:rsidP="00D00743">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67330C">
        <w:rPr>
          <w:rFonts w:ascii="Times New Roman" w:eastAsia="Times New Roman" w:hAnsi="Times New Roman" w:cs="Times New Roman"/>
          <w:b/>
          <w:caps/>
          <w:color w:val="365F91" w:themeColor="accent1" w:themeShade="BF"/>
          <w:sz w:val="24"/>
          <w:szCs w:val="24"/>
          <w:lang w:val="kk-KZ" w:eastAsia="ru-RU"/>
        </w:rPr>
        <w:br/>
      </w:r>
    </w:p>
    <w:p w14:paraId="5BE66D10" w14:textId="5DC47A70" w:rsidR="00376884" w:rsidRPr="0067330C" w:rsidRDefault="00FD2CA2" w:rsidP="00AA7410">
      <w:pPr>
        <w:jc w:val="center"/>
        <w:rPr>
          <w:rFonts w:ascii="Times New Roman" w:hAnsi="Times New Roman" w:cs="Times New Roman"/>
          <w:b/>
          <w:sz w:val="24"/>
          <w:szCs w:val="24"/>
          <w:lang w:val="kk-KZ"/>
        </w:rPr>
      </w:pPr>
      <w:r w:rsidRPr="00FD2CA2">
        <w:rPr>
          <w:rFonts w:ascii="Times New Roman" w:hAnsi="Times New Roman" w:cs="Times New Roman"/>
          <w:b/>
          <w:caps/>
          <w:sz w:val="24"/>
          <w:szCs w:val="24"/>
          <w:lang w:val="kk-KZ"/>
        </w:rPr>
        <w:t>АPTMSR 5301 «Әлеуметтік  жүмыстың теориясы мен әдіснамасы өзекті мәселелері»</w:t>
      </w:r>
      <w:r w:rsidR="00376884" w:rsidRPr="0067330C">
        <w:rPr>
          <w:rFonts w:ascii="Times New Roman" w:hAnsi="Times New Roman" w:cs="Times New Roman"/>
          <w:b/>
          <w:sz w:val="24"/>
          <w:szCs w:val="24"/>
          <w:lang w:val="kk-KZ"/>
        </w:rPr>
        <w:t>ПӘНІ БОЙЫНША</w:t>
      </w:r>
    </w:p>
    <w:p w14:paraId="36D1CDE0" w14:textId="6D57F57A" w:rsidR="001D4970" w:rsidRPr="0067330C" w:rsidRDefault="00DD7C7D" w:rsidP="00376884">
      <w:pPr>
        <w:keepNext/>
        <w:keepLines/>
        <w:spacing w:after="0" w:line="240" w:lineRule="auto"/>
        <w:jc w:val="center"/>
        <w:outlineLvl w:val="0"/>
        <w:rPr>
          <w:rFonts w:ascii="Times New Roman" w:hAnsi="Times New Roman" w:cs="Times New Roman"/>
          <w:b/>
          <w:sz w:val="24"/>
          <w:szCs w:val="24"/>
          <w:lang w:val="kk-KZ"/>
        </w:rPr>
      </w:pPr>
      <w:r w:rsidRPr="00DD7C7D">
        <w:rPr>
          <w:rFonts w:ascii="Times New Roman" w:hAnsi="Times New Roman" w:cs="Times New Roman"/>
          <w:b/>
          <w:sz w:val="24"/>
          <w:szCs w:val="24"/>
          <w:lang w:val="kk-KZ"/>
        </w:rPr>
        <w:t>7M10201– Әлеуметтік жұмыс» мамандығы бойынша білім беру бағдарламасы</w:t>
      </w:r>
    </w:p>
    <w:p w14:paraId="4BC4B7F8" w14:textId="77777777" w:rsidR="00376884" w:rsidRPr="0067330C" w:rsidRDefault="00376884" w:rsidP="00376884">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67330C">
        <w:rPr>
          <w:rFonts w:ascii="Times New Roman" w:hAnsi="Times New Roman" w:cs="Times New Roman"/>
          <w:b/>
          <w:sz w:val="24"/>
          <w:szCs w:val="24"/>
          <w:lang w:val="kk-KZ"/>
        </w:rPr>
        <w:t>ЕМТИХАН БАҒДАРЛАМАСЫ</w:t>
      </w:r>
    </w:p>
    <w:p w14:paraId="54D28B72" w14:textId="77777777" w:rsidR="00376884" w:rsidRPr="0067330C" w:rsidRDefault="00376884" w:rsidP="00D00743">
      <w:pPr>
        <w:keepNext/>
        <w:keepLines/>
        <w:spacing w:after="0" w:line="240" w:lineRule="auto"/>
        <w:jc w:val="center"/>
        <w:outlineLvl w:val="0"/>
        <w:rPr>
          <w:rFonts w:ascii="Times New Roman" w:eastAsia="Times New Roman" w:hAnsi="Times New Roman" w:cs="Times New Roman"/>
          <w:b/>
          <w:bCs/>
          <w:caps/>
          <w:sz w:val="24"/>
          <w:szCs w:val="24"/>
          <w:lang w:val="kk-KZ" w:eastAsia="ru-RU"/>
        </w:rPr>
      </w:pPr>
    </w:p>
    <w:p w14:paraId="2C3C72E6"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2610BD45"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6B39C021" w14:textId="2E86125B" w:rsidR="00376884" w:rsidRPr="0067330C" w:rsidRDefault="00376884" w:rsidP="00376884">
      <w:pPr>
        <w:autoSpaceDN w:val="0"/>
        <w:jc w:val="center"/>
        <w:rPr>
          <w:rFonts w:ascii="Times New Roman" w:hAnsi="Times New Roman" w:cs="Times New Roman"/>
          <w:sz w:val="24"/>
          <w:szCs w:val="24"/>
          <w:lang w:val="kk-KZ"/>
        </w:rPr>
      </w:pPr>
      <w:r w:rsidRPr="0067330C">
        <w:rPr>
          <w:rFonts w:ascii="Times New Roman" w:hAnsi="Times New Roman" w:cs="Times New Roman"/>
          <w:sz w:val="24"/>
          <w:szCs w:val="24"/>
          <w:lang w:val="kk-KZ"/>
        </w:rPr>
        <w:t xml:space="preserve">Кредит саны  - </w:t>
      </w:r>
      <w:r w:rsidR="00DD7C7D">
        <w:rPr>
          <w:rFonts w:ascii="Times New Roman" w:hAnsi="Times New Roman" w:cs="Times New Roman"/>
          <w:sz w:val="24"/>
          <w:szCs w:val="24"/>
          <w:lang w:val="kk-KZ"/>
        </w:rPr>
        <w:t>3</w:t>
      </w:r>
    </w:p>
    <w:p w14:paraId="218C9772"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299AA1CB"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2C3DB71F"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56A6F9F3" w14:textId="77777777" w:rsidR="0020492B" w:rsidRPr="0067330C" w:rsidRDefault="0020492B" w:rsidP="00D00743">
      <w:pPr>
        <w:spacing w:after="0"/>
        <w:jc w:val="center"/>
        <w:rPr>
          <w:rFonts w:ascii="Times New Roman" w:eastAsia="Times New Roman" w:hAnsi="Times New Roman" w:cs="Times New Roman"/>
          <w:sz w:val="24"/>
          <w:szCs w:val="24"/>
          <w:lang w:val="kk-KZ" w:eastAsia="ru-RU"/>
        </w:rPr>
      </w:pPr>
    </w:p>
    <w:p w14:paraId="5ECFC960" w14:textId="77777777" w:rsidR="0020492B" w:rsidRPr="0067330C" w:rsidRDefault="0020492B" w:rsidP="00D00743">
      <w:pPr>
        <w:spacing w:after="0"/>
        <w:jc w:val="center"/>
        <w:rPr>
          <w:rFonts w:ascii="Times New Roman" w:eastAsia="Times New Roman" w:hAnsi="Times New Roman" w:cs="Times New Roman"/>
          <w:sz w:val="24"/>
          <w:szCs w:val="24"/>
          <w:lang w:val="kk-KZ" w:eastAsia="ru-RU"/>
        </w:rPr>
      </w:pPr>
    </w:p>
    <w:p w14:paraId="646D4981"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4FA9CDB4"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40454530"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3C7C1143"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7EAF1479"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1DB15DB2"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38643355"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77120A29"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0A1CAF46" w14:textId="77777777" w:rsidR="00D00743" w:rsidRDefault="00D00743" w:rsidP="00D00743">
      <w:pPr>
        <w:spacing w:after="0"/>
        <w:jc w:val="center"/>
        <w:rPr>
          <w:rFonts w:ascii="Times New Roman" w:eastAsia="Times New Roman" w:hAnsi="Times New Roman" w:cs="Times New Roman"/>
          <w:sz w:val="24"/>
          <w:szCs w:val="24"/>
          <w:lang w:val="kk-KZ" w:eastAsia="ru-RU"/>
        </w:rPr>
      </w:pPr>
    </w:p>
    <w:p w14:paraId="097CC4F5"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129CAB25"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1F5E7080"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050EB1F9"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1FCE5E46"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4B035B7A"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5AD92C10" w14:textId="77777777" w:rsidR="00D00743" w:rsidRPr="0067330C" w:rsidRDefault="00D00743"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r w:rsidRPr="0067330C">
        <w:rPr>
          <w:rFonts w:ascii="Times New Roman" w:eastAsia="Times New Roman" w:hAnsi="Times New Roman" w:cs="Times New Roman"/>
          <w:sz w:val="24"/>
          <w:szCs w:val="24"/>
          <w:lang w:val="kk-KZ" w:eastAsia="ru-RU"/>
        </w:rPr>
        <w:t>Алматы, 20</w:t>
      </w:r>
      <w:r w:rsidR="00493137" w:rsidRPr="0067330C">
        <w:rPr>
          <w:rFonts w:ascii="Times New Roman" w:eastAsia="Times New Roman" w:hAnsi="Times New Roman" w:cs="Times New Roman"/>
          <w:sz w:val="24"/>
          <w:szCs w:val="24"/>
          <w:lang w:val="kk-KZ" w:eastAsia="ru-RU"/>
        </w:rPr>
        <w:t>20</w:t>
      </w:r>
    </w:p>
    <w:p w14:paraId="587C4C5C" w14:textId="77777777" w:rsidR="00195EE4" w:rsidRPr="006F7F86" w:rsidRDefault="00195EE4" w:rsidP="006F7F86">
      <w:pPr>
        <w:spacing w:after="0"/>
        <w:ind w:firstLine="708"/>
        <w:jc w:val="center"/>
        <w:rPr>
          <w:rFonts w:ascii="Times New Roman" w:hAnsi="Times New Roman" w:cs="Times New Roman"/>
          <w:b/>
          <w:caps/>
          <w:sz w:val="24"/>
          <w:szCs w:val="24"/>
          <w:lang w:val="kk-KZ"/>
        </w:rPr>
      </w:pPr>
      <w:r w:rsidRPr="0067330C">
        <w:rPr>
          <w:rFonts w:ascii="Times New Roman" w:hAnsi="Times New Roman" w:cs="Times New Roman"/>
          <w:b/>
          <w:sz w:val="24"/>
          <w:szCs w:val="24"/>
          <w:lang w:val="kk-KZ"/>
        </w:rPr>
        <w:lastRenderedPageBreak/>
        <w:t>«</w:t>
      </w:r>
      <w:r w:rsidR="00D045E5" w:rsidRPr="00D045E5">
        <w:rPr>
          <w:rFonts w:ascii="Times New Roman" w:hAnsi="Times New Roman" w:cs="Times New Roman"/>
          <w:b/>
          <w:caps/>
          <w:sz w:val="24"/>
          <w:szCs w:val="24"/>
          <w:lang w:val="kk-KZ"/>
        </w:rPr>
        <w:t>Әлеуметтанулық зерттеуде сапалық әдістері</w:t>
      </w:r>
      <w:r w:rsidRPr="006F7F86">
        <w:rPr>
          <w:rFonts w:ascii="Times New Roman" w:hAnsi="Times New Roman" w:cs="Times New Roman"/>
          <w:b/>
          <w:caps/>
          <w:sz w:val="24"/>
          <w:szCs w:val="24"/>
          <w:lang w:val="kk-KZ"/>
        </w:rPr>
        <w:t>» пәні бойынша</w:t>
      </w:r>
    </w:p>
    <w:p w14:paraId="338A4A80" w14:textId="77777777" w:rsidR="00195EE4" w:rsidRPr="0067330C" w:rsidRDefault="00195EE4" w:rsidP="00195EE4">
      <w:pPr>
        <w:spacing w:after="0"/>
        <w:ind w:firstLine="708"/>
        <w:jc w:val="center"/>
        <w:rPr>
          <w:rFonts w:ascii="Times New Roman" w:hAnsi="Times New Roman" w:cs="Times New Roman"/>
          <w:b/>
          <w:sz w:val="24"/>
          <w:szCs w:val="24"/>
          <w:lang w:val="kk-KZ"/>
        </w:rPr>
      </w:pPr>
      <w:r w:rsidRPr="0067330C">
        <w:rPr>
          <w:rFonts w:ascii="Times New Roman" w:hAnsi="Times New Roman" w:cs="Times New Roman"/>
          <w:b/>
          <w:sz w:val="24"/>
          <w:szCs w:val="24"/>
          <w:lang w:val="kk-KZ"/>
        </w:rPr>
        <w:t>БАҒДАРЛАМА</w:t>
      </w:r>
    </w:p>
    <w:p w14:paraId="5B58EB9D" w14:textId="77777777" w:rsidR="00195EE4" w:rsidRPr="0067330C" w:rsidRDefault="00195EE4" w:rsidP="00195EE4">
      <w:pPr>
        <w:tabs>
          <w:tab w:val="left" w:pos="566"/>
          <w:tab w:val="left" w:pos="851"/>
        </w:tabs>
        <w:spacing w:after="0" w:line="240" w:lineRule="auto"/>
        <w:ind w:firstLine="567"/>
        <w:jc w:val="both"/>
        <w:rPr>
          <w:rStyle w:val="20"/>
          <w:rFonts w:ascii="Times New Roman" w:hAnsi="Times New Roman" w:cs="Times New Roman"/>
          <w:b w:val="0"/>
          <w:color w:val="auto"/>
          <w:sz w:val="24"/>
          <w:szCs w:val="24"/>
          <w:lang w:val="kk-KZ"/>
        </w:rPr>
      </w:pPr>
      <w:r w:rsidRPr="0067330C">
        <w:rPr>
          <w:rStyle w:val="20"/>
          <w:rFonts w:ascii="Times New Roman" w:hAnsi="Times New Roman" w:cs="Times New Roman"/>
          <w:color w:val="auto"/>
          <w:sz w:val="24"/>
          <w:szCs w:val="24"/>
          <w:lang w:val="kk-KZ"/>
        </w:rPr>
        <w:t xml:space="preserve">Емтиханда берілетін оқу тақырыптары: </w:t>
      </w:r>
      <w:r w:rsidRPr="0067330C">
        <w:rPr>
          <w:rStyle w:val="20"/>
          <w:rFonts w:ascii="Times New Roman" w:hAnsi="Times New Roman" w:cs="Times New Roman"/>
          <w:b w:val="0"/>
          <w:color w:val="auto"/>
          <w:sz w:val="24"/>
          <w:szCs w:val="24"/>
          <w:lang w:val="kk-KZ"/>
        </w:rPr>
        <w:t xml:space="preserve">қорытынды емтихан жазбаша түрде жүргізіледі. Тақырыптардың мазмұны жұмыстың барлық түрлерін қамтиды: дәрістер мен семинарлар тақырыбы, сонымен қатар студенттің өзіндік жұмысна арналған тапсырмалар да енгізіледі. </w:t>
      </w:r>
    </w:p>
    <w:p w14:paraId="7D53BB13" w14:textId="77777777" w:rsidR="0050654C" w:rsidRPr="0067330C" w:rsidRDefault="0050654C" w:rsidP="00195EE4">
      <w:pPr>
        <w:tabs>
          <w:tab w:val="left" w:pos="566"/>
          <w:tab w:val="left" w:pos="851"/>
        </w:tabs>
        <w:spacing w:after="0" w:line="240" w:lineRule="auto"/>
        <w:ind w:firstLine="567"/>
        <w:jc w:val="both"/>
        <w:rPr>
          <w:rStyle w:val="20"/>
          <w:rFonts w:ascii="Times New Roman" w:hAnsi="Times New Roman" w:cs="Times New Roman"/>
          <w:color w:val="auto"/>
          <w:sz w:val="24"/>
          <w:szCs w:val="24"/>
          <w:lang w:val="kk-KZ"/>
        </w:rPr>
      </w:pPr>
    </w:p>
    <w:p w14:paraId="103CCE54" w14:textId="2941CE9B" w:rsidR="00AA7410" w:rsidRDefault="0050654C" w:rsidP="00AA7410">
      <w:pPr>
        <w:jc w:val="both"/>
        <w:rPr>
          <w:lang w:val="kk-KZ"/>
        </w:rPr>
      </w:pPr>
      <w:r w:rsidRPr="0067330C">
        <w:rPr>
          <w:rStyle w:val="20"/>
          <w:rFonts w:ascii="Times New Roman" w:hAnsi="Times New Roman" w:cs="Times New Roman"/>
          <w:color w:val="auto"/>
          <w:sz w:val="24"/>
          <w:szCs w:val="24"/>
          <w:lang w:val="kk-KZ"/>
        </w:rPr>
        <w:t>Пәннің мақсаты:</w:t>
      </w:r>
      <w:r w:rsidRPr="0067330C">
        <w:rPr>
          <w:rStyle w:val="20"/>
          <w:rFonts w:ascii="Times New Roman" w:hAnsi="Times New Roman" w:cs="Times New Roman"/>
          <w:b w:val="0"/>
          <w:bCs w:val="0"/>
          <w:color w:val="auto"/>
          <w:sz w:val="24"/>
          <w:szCs w:val="24"/>
          <w:lang w:val="kk-KZ"/>
        </w:rPr>
        <w:t xml:space="preserve"> </w:t>
      </w:r>
      <w:r w:rsidR="00FD2CA2">
        <w:rPr>
          <w:rFonts w:ascii="Times New Roman" w:eastAsia="Times New Roman" w:hAnsi="Times New Roman" w:cs="Times New Roman"/>
          <w:sz w:val="24"/>
          <w:szCs w:val="24"/>
          <w:lang w:val="kk-KZ" w:eastAsia="ru-RU"/>
        </w:rPr>
        <w:t>Ә</w:t>
      </w:r>
      <w:r w:rsidR="00FD2CA2" w:rsidRPr="00FD2CA2">
        <w:rPr>
          <w:rFonts w:ascii="Times New Roman" w:eastAsia="Times New Roman" w:hAnsi="Times New Roman" w:cs="Times New Roman"/>
          <w:sz w:val="24"/>
          <w:szCs w:val="24"/>
          <w:lang w:val="kk-KZ" w:eastAsia="ru-RU"/>
        </w:rPr>
        <w:t>леуметтік жұмыстың заманауи теориялары мен әдістерін салыстырмалы талдау. Магистрант білімді топтастыру, өзбетінше таңдау, әлеуметтік жұмыстың теориясы мен әдстемесінің фундаменталды мәселелері бойынша ғылыми зерттеу жүргізу және мақсатты негіздеу қабілетін, сонымен қатар, кешендік тақырыптық, мақсатты бағдарламаларды даярлау қабілетін, зерттеудің теориялық-әдістемелік базасын меңгеруге және мәселесе кешенінде әлеуметтік шынайылықты бағалау қабілетін қалыптастырады</w:t>
      </w:r>
      <w:r w:rsidR="00AA7410" w:rsidRPr="00AA7410">
        <w:rPr>
          <w:rFonts w:ascii="Times New Roman" w:eastAsia="Times New Roman" w:hAnsi="Times New Roman" w:cs="Times New Roman"/>
          <w:sz w:val="24"/>
          <w:szCs w:val="24"/>
          <w:lang w:val="kk-KZ" w:eastAsia="ru-RU"/>
        </w:rPr>
        <w:t>.</w:t>
      </w:r>
      <w:r w:rsidR="00AA7410" w:rsidRPr="00AA7410">
        <w:rPr>
          <w:lang w:val="kk-KZ"/>
        </w:rPr>
        <w:t xml:space="preserve"> </w:t>
      </w:r>
    </w:p>
    <w:p w14:paraId="07C41AE6" w14:textId="77777777" w:rsidR="00AA7410" w:rsidRPr="00AA7410" w:rsidRDefault="00AA7410" w:rsidP="00AA7410">
      <w:pPr>
        <w:spacing w:after="0" w:line="240" w:lineRule="auto"/>
        <w:jc w:val="both"/>
        <w:rPr>
          <w:rStyle w:val="20"/>
          <w:rFonts w:ascii="Times New Roman" w:hAnsi="Times New Roman" w:cs="Times New Roman"/>
          <w:b w:val="0"/>
          <w:bCs w:val="0"/>
          <w:color w:val="auto"/>
          <w:sz w:val="24"/>
          <w:szCs w:val="24"/>
          <w:lang w:val="kk-KZ"/>
        </w:rPr>
      </w:pPr>
      <w:r w:rsidRPr="00AA7410">
        <w:rPr>
          <w:rStyle w:val="20"/>
          <w:rFonts w:ascii="Times New Roman" w:hAnsi="Times New Roman" w:cs="Times New Roman"/>
          <w:b w:val="0"/>
          <w:bCs w:val="0"/>
          <w:color w:val="auto"/>
          <w:sz w:val="24"/>
          <w:szCs w:val="24"/>
          <w:lang w:val="kk-KZ"/>
        </w:rPr>
        <w:t>Курсты меңгеру нәтижесінде студент қабілетті болады:</w:t>
      </w:r>
    </w:p>
    <w:p w14:paraId="74AF22EB" w14:textId="3AB0F326" w:rsidR="00EB60CF" w:rsidRPr="00EB60CF" w:rsidRDefault="00FD2CA2" w:rsidP="00EB60CF">
      <w:pPr>
        <w:pStyle w:val="Default"/>
        <w:numPr>
          <w:ilvl w:val="0"/>
          <w:numId w:val="48"/>
        </w:numPr>
        <w:rPr>
          <w:rStyle w:val="20"/>
          <w:rFonts w:ascii="Times New Roman" w:hAnsi="Times New Roman" w:cs="Times New Roman"/>
          <w:b w:val="0"/>
          <w:bCs w:val="0"/>
          <w:color w:val="auto"/>
          <w:sz w:val="24"/>
          <w:szCs w:val="24"/>
          <w:lang w:val="kk-KZ" w:eastAsia="en-US"/>
        </w:rPr>
      </w:pPr>
      <w:r w:rsidRPr="00FD2CA2">
        <w:rPr>
          <w:rStyle w:val="20"/>
          <w:rFonts w:ascii="Times New Roman" w:hAnsi="Times New Roman" w:cs="Times New Roman"/>
          <w:b w:val="0"/>
          <w:bCs w:val="0"/>
          <w:color w:val="auto"/>
          <w:sz w:val="24"/>
          <w:szCs w:val="24"/>
          <w:lang w:val="kk-KZ" w:eastAsia="en-US"/>
        </w:rPr>
        <w:t>ғылыми бағытқа шолуды, әлеуметтік жұмыста теория мен әдістемені талдаудағы компаративистік амалды, әлеуметтік теорияларды тәжірибеде қолдануды біледі</w:t>
      </w:r>
      <w:r w:rsidR="00EB60CF" w:rsidRPr="00EB60CF">
        <w:rPr>
          <w:rStyle w:val="20"/>
          <w:rFonts w:ascii="Times New Roman" w:hAnsi="Times New Roman" w:cs="Times New Roman"/>
          <w:b w:val="0"/>
          <w:bCs w:val="0"/>
          <w:color w:val="auto"/>
          <w:sz w:val="24"/>
          <w:szCs w:val="24"/>
          <w:lang w:val="kk-KZ" w:eastAsia="en-US"/>
        </w:rPr>
        <w:t>;</w:t>
      </w:r>
    </w:p>
    <w:p w14:paraId="7DDB752C" w14:textId="407DCEBE" w:rsidR="00EB60CF" w:rsidRPr="00EB60CF" w:rsidRDefault="00FD2CA2" w:rsidP="00EB60CF">
      <w:pPr>
        <w:pStyle w:val="Default"/>
        <w:numPr>
          <w:ilvl w:val="0"/>
          <w:numId w:val="48"/>
        </w:numPr>
        <w:rPr>
          <w:rStyle w:val="20"/>
          <w:rFonts w:ascii="Times New Roman" w:hAnsi="Times New Roman" w:cs="Times New Roman"/>
          <w:b w:val="0"/>
          <w:bCs w:val="0"/>
          <w:color w:val="auto"/>
          <w:sz w:val="24"/>
          <w:szCs w:val="24"/>
          <w:lang w:val="kk-KZ" w:eastAsia="en-US"/>
        </w:rPr>
      </w:pPr>
      <w:r w:rsidRPr="00FD2CA2">
        <w:rPr>
          <w:rStyle w:val="20"/>
          <w:rFonts w:ascii="Times New Roman" w:hAnsi="Times New Roman" w:cs="Times New Roman"/>
          <w:b w:val="0"/>
          <w:bCs w:val="0"/>
          <w:color w:val="auto"/>
          <w:sz w:val="24"/>
          <w:szCs w:val="24"/>
          <w:lang w:val="kk-KZ" w:eastAsia="en-US"/>
        </w:rPr>
        <w:t>кәсіби іс-әрекетте сапасын жақсарту және тиімділігін арттыру үшін теориялық білімді қолдана алу, қоғамдағы әлеуметтік өзгерістерге әрекеттесу</w:t>
      </w:r>
      <w:r w:rsidR="00EB60CF" w:rsidRPr="00EB60CF">
        <w:rPr>
          <w:rStyle w:val="20"/>
          <w:rFonts w:ascii="Times New Roman" w:hAnsi="Times New Roman" w:cs="Times New Roman"/>
          <w:b w:val="0"/>
          <w:bCs w:val="0"/>
          <w:color w:val="auto"/>
          <w:sz w:val="24"/>
          <w:szCs w:val="24"/>
          <w:lang w:val="kk-KZ" w:eastAsia="en-US"/>
        </w:rPr>
        <w:t>;</w:t>
      </w:r>
    </w:p>
    <w:p w14:paraId="4D5FE036" w14:textId="6CEA1C3D" w:rsidR="00EB60CF" w:rsidRPr="00EB60CF" w:rsidRDefault="00FD2CA2" w:rsidP="00EB60CF">
      <w:pPr>
        <w:pStyle w:val="Default"/>
        <w:numPr>
          <w:ilvl w:val="0"/>
          <w:numId w:val="48"/>
        </w:numPr>
        <w:rPr>
          <w:rStyle w:val="20"/>
          <w:rFonts w:ascii="Times New Roman" w:hAnsi="Times New Roman" w:cs="Times New Roman"/>
          <w:b w:val="0"/>
          <w:bCs w:val="0"/>
          <w:color w:val="auto"/>
          <w:sz w:val="24"/>
          <w:szCs w:val="24"/>
          <w:lang w:val="kk-KZ" w:eastAsia="en-US"/>
        </w:rPr>
      </w:pPr>
      <w:r w:rsidRPr="00FD2CA2">
        <w:rPr>
          <w:rStyle w:val="20"/>
          <w:rFonts w:ascii="Times New Roman" w:hAnsi="Times New Roman" w:cs="Times New Roman"/>
          <w:b w:val="0"/>
          <w:bCs w:val="0"/>
          <w:color w:val="auto"/>
          <w:sz w:val="24"/>
          <w:szCs w:val="24"/>
          <w:lang w:val="kk-KZ" w:eastAsia="en-US"/>
        </w:rPr>
        <w:t>өз бетінше, логикалық және шығармашылық ойлау, өзінің көзқарасын ұстана алу</w:t>
      </w:r>
      <w:r w:rsidR="00EB60CF" w:rsidRPr="00EB60CF">
        <w:rPr>
          <w:rStyle w:val="20"/>
          <w:rFonts w:ascii="Times New Roman" w:hAnsi="Times New Roman" w:cs="Times New Roman"/>
          <w:b w:val="0"/>
          <w:bCs w:val="0"/>
          <w:color w:val="auto"/>
          <w:sz w:val="24"/>
          <w:szCs w:val="24"/>
          <w:lang w:val="kk-KZ" w:eastAsia="en-US"/>
        </w:rPr>
        <w:t>;</w:t>
      </w:r>
    </w:p>
    <w:p w14:paraId="2CFC9DC7" w14:textId="0CCF2D80" w:rsidR="00EB60CF" w:rsidRPr="00EB60CF" w:rsidRDefault="00FD2CA2" w:rsidP="00EB60CF">
      <w:pPr>
        <w:pStyle w:val="Default"/>
        <w:numPr>
          <w:ilvl w:val="0"/>
          <w:numId w:val="48"/>
        </w:numPr>
        <w:rPr>
          <w:rStyle w:val="20"/>
          <w:rFonts w:ascii="Times New Roman" w:hAnsi="Times New Roman" w:cs="Times New Roman"/>
          <w:b w:val="0"/>
          <w:bCs w:val="0"/>
          <w:color w:val="auto"/>
          <w:sz w:val="24"/>
          <w:szCs w:val="24"/>
          <w:lang w:val="kk-KZ" w:eastAsia="en-US"/>
        </w:rPr>
      </w:pPr>
      <w:r w:rsidRPr="00FD2CA2">
        <w:rPr>
          <w:rStyle w:val="20"/>
          <w:rFonts w:ascii="Times New Roman" w:hAnsi="Times New Roman" w:cs="Times New Roman"/>
          <w:b w:val="0"/>
          <w:bCs w:val="0"/>
          <w:color w:val="auto"/>
          <w:sz w:val="24"/>
          <w:szCs w:val="24"/>
          <w:lang w:val="kk-KZ" w:eastAsia="en-US"/>
        </w:rPr>
        <w:t>қазіргі қоғамдағы әлеуметтік жұмыс мәселелерін айқындау, оларды шешудің тиімді әдістерін таңдау</w:t>
      </w:r>
      <w:r w:rsidR="00EB60CF" w:rsidRPr="00EB60CF">
        <w:rPr>
          <w:rStyle w:val="20"/>
          <w:rFonts w:ascii="Times New Roman" w:hAnsi="Times New Roman" w:cs="Times New Roman"/>
          <w:b w:val="0"/>
          <w:bCs w:val="0"/>
          <w:color w:val="auto"/>
          <w:sz w:val="24"/>
          <w:szCs w:val="24"/>
          <w:lang w:val="kk-KZ" w:eastAsia="en-US"/>
        </w:rPr>
        <w:t>.</w:t>
      </w:r>
    </w:p>
    <w:p w14:paraId="7F09E5CE" w14:textId="77777777" w:rsidR="00FD2CA2" w:rsidRDefault="00FD2CA2" w:rsidP="00EB60CF">
      <w:pPr>
        <w:pStyle w:val="Default"/>
        <w:numPr>
          <w:ilvl w:val="0"/>
          <w:numId w:val="48"/>
        </w:numPr>
        <w:rPr>
          <w:rStyle w:val="20"/>
          <w:rFonts w:ascii="Times New Roman" w:hAnsi="Times New Roman" w:cs="Times New Roman"/>
          <w:b w:val="0"/>
          <w:bCs w:val="0"/>
          <w:color w:val="auto"/>
          <w:sz w:val="24"/>
          <w:szCs w:val="24"/>
          <w:lang w:val="kk-KZ" w:eastAsia="en-US"/>
        </w:rPr>
      </w:pPr>
      <w:r w:rsidRPr="00FD2CA2">
        <w:rPr>
          <w:rStyle w:val="20"/>
          <w:rFonts w:ascii="Times New Roman" w:hAnsi="Times New Roman" w:cs="Times New Roman"/>
          <w:b w:val="0"/>
          <w:bCs w:val="0"/>
          <w:color w:val="auto"/>
          <w:sz w:val="24"/>
          <w:szCs w:val="24"/>
          <w:lang w:val="kk-KZ" w:eastAsia="en-US"/>
        </w:rPr>
        <w:t xml:space="preserve">индивидтің, топтың және қоғамның өзекті мәселелерін шешуге бағытталған әлеуметтік бағдарламалар мен жобаларды өңдеу </w:t>
      </w:r>
    </w:p>
    <w:p w14:paraId="7400DAA9" w14:textId="77777777" w:rsidR="00FD2CA2" w:rsidRDefault="00FD2CA2" w:rsidP="008876EC">
      <w:pPr>
        <w:pStyle w:val="Default"/>
        <w:numPr>
          <w:ilvl w:val="0"/>
          <w:numId w:val="48"/>
        </w:numPr>
        <w:rPr>
          <w:rStyle w:val="20"/>
          <w:rFonts w:ascii="Times New Roman" w:hAnsi="Times New Roman" w:cs="Times New Roman"/>
          <w:b w:val="0"/>
          <w:bCs w:val="0"/>
          <w:color w:val="auto"/>
          <w:sz w:val="24"/>
          <w:szCs w:val="24"/>
          <w:lang w:val="kk-KZ" w:eastAsia="en-US"/>
        </w:rPr>
      </w:pPr>
      <w:r w:rsidRPr="00FD2CA2">
        <w:rPr>
          <w:rStyle w:val="20"/>
          <w:rFonts w:ascii="Times New Roman" w:hAnsi="Times New Roman" w:cs="Times New Roman"/>
          <w:b w:val="0"/>
          <w:bCs w:val="0"/>
          <w:color w:val="auto"/>
          <w:sz w:val="24"/>
          <w:szCs w:val="24"/>
          <w:lang w:val="kk-KZ" w:eastAsia="en-US"/>
        </w:rPr>
        <w:t xml:space="preserve">әлеуметтік жұмыстың қайнар көзін және механизмдерін анықтаудың теориялық және тәжірибелік амалдарын қолдана алу </w:t>
      </w:r>
    </w:p>
    <w:p w14:paraId="02474432" w14:textId="77777777" w:rsidR="00FD2CA2" w:rsidRDefault="00FD2CA2" w:rsidP="00EB60CF">
      <w:pPr>
        <w:pStyle w:val="Default"/>
        <w:rPr>
          <w:rStyle w:val="20"/>
          <w:rFonts w:ascii="Times New Roman" w:hAnsi="Times New Roman" w:cs="Times New Roman"/>
          <w:b w:val="0"/>
          <w:bCs w:val="0"/>
          <w:color w:val="auto"/>
          <w:sz w:val="24"/>
          <w:szCs w:val="24"/>
          <w:lang w:val="kk-KZ" w:eastAsia="en-US"/>
        </w:rPr>
      </w:pPr>
    </w:p>
    <w:p w14:paraId="697A5E07" w14:textId="5FD17A22" w:rsidR="00376884" w:rsidRPr="0067330C" w:rsidRDefault="00376884" w:rsidP="00EB60CF">
      <w:pPr>
        <w:pStyle w:val="Default"/>
        <w:rPr>
          <w:rStyle w:val="20"/>
          <w:rFonts w:ascii="Times New Roman" w:hAnsi="Times New Roman" w:cs="Times New Roman"/>
          <w:color w:val="auto"/>
          <w:sz w:val="24"/>
          <w:szCs w:val="24"/>
          <w:lang w:val="kk-KZ" w:eastAsia="en-US"/>
        </w:rPr>
      </w:pPr>
      <w:r w:rsidRPr="0067330C">
        <w:rPr>
          <w:rStyle w:val="20"/>
          <w:rFonts w:ascii="Times New Roman" w:hAnsi="Times New Roman" w:cs="Times New Roman"/>
          <w:color w:val="auto"/>
          <w:sz w:val="24"/>
          <w:szCs w:val="24"/>
          <w:lang w:val="kk-KZ" w:eastAsia="en-US"/>
        </w:rPr>
        <w:t>Емтиханға дайындалу барысында оқуға ұсынылатын тақырыптар:</w:t>
      </w:r>
    </w:p>
    <w:p w14:paraId="167617C6" w14:textId="77777777" w:rsidR="00376884" w:rsidRPr="0067330C" w:rsidRDefault="00376884" w:rsidP="00376884">
      <w:pPr>
        <w:pStyle w:val="Default"/>
        <w:jc w:val="center"/>
        <w:rPr>
          <w:rStyle w:val="20"/>
          <w:rFonts w:ascii="Times New Roman" w:hAnsi="Times New Roman" w:cs="Times New Roman"/>
          <w:color w:val="auto"/>
          <w:sz w:val="24"/>
          <w:szCs w:val="24"/>
          <w:lang w:val="kk-KZ" w:eastAsia="en-US"/>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1"/>
      </w:tblGrid>
      <w:tr w:rsidR="00195EE4" w:rsidRPr="008876EC" w14:paraId="40957F33"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4B7AC99E" w14:textId="6A1F7115" w:rsidR="00195EE4" w:rsidRPr="0067330C" w:rsidRDefault="00FD2CA2"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FD2CA2">
              <w:rPr>
                <w:rFonts w:ascii="Times New Roman" w:hAnsi="Times New Roman" w:cs="Times New Roman"/>
                <w:bCs/>
                <w:sz w:val="24"/>
                <w:szCs w:val="24"/>
                <w:lang w:val="kk-KZ"/>
              </w:rPr>
              <w:t>.Әлеуметтік жұмыстың теориясы мен методологиясының өзекті мәселелері пәніне кіріспе</w:t>
            </w:r>
          </w:p>
        </w:tc>
      </w:tr>
      <w:tr w:rsidR="00195EE4" w:rsidRPr="008876EC" w14:paraId="526FB8CB"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423DA856" w14:textId="166CE950" w:rsidR="00195EE4" w:rsidRPr="0067330C" w:rsidRDefault="00FD2CA2"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FD2CA2">
              <w:rPr>
                <w:rFonts w:ascii="Times New Roman" w:hAnsi="Times New Roman" w:cs="Times New Roman"/>
                <w:bCs/>
                <w:sz w:val="24"/>
                <w:szCs w:val="24"/>
                <w:lang w:val="kk-KZ"/>
              </w:rPr>
              <w:t>Әлеуметтік жұмыс теориясы мен методологиясы ғылыми танымның жүйесі ретінде</w:t>
            </w:r>
          </w:p>
        </w:tc>
      </w:tr>
      <w:tr w:rsidR="00195EE4" w:rsidRPr="008876EC" w14:paraId="62A5F54B"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23111D83" w14:textId="5D352F3D" w:rsidR="00195EE4" w:rsidRPr="0067330C" w:rsidRDefault="00FD2CA2"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FD2CA2">
              <w:rPr>
                <w:rFonts w:ascii="Times New Roman" w:hAnsi="Times New Roman" w:cs="Times New Roman"/>
                <w:bCs/>
                <w:sz w:val="24"/>
                <w:szCs w:val="24"/>
                <w:lang w:val="kk-KZ"/>
              </w:rPr>
              <w:t>Әлеуметтік жұмыстың теориясы мен практикасы арақатынасы мен өзекті мәселелері</w:t>
            </w:r>
          </w:p>
        </w:tc>
      </w:tr>
      <w:tr w:rsidR="00195EE4" w:rsidRPr="00FD2CA2" w14:paraId="4BF5AF54"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13C01BC2" w14:textId="1A71D531" w:rsidR="00195EE4" w:rsidRPr="0067330C" w:rsidRDefault="00FD2CA2"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FD2CA2">
              <w:rPr>
                <w:rFonts w:ascii="Times New Roman" w:hAnsi="Times New Roman" w:cs="Times New Roman"/>
                <w:sz w:val="24"/>
                <w:szCs w:val="24"/>
                <w:lang w:val="kk-KZ"/>
              </w:rPr>
              <w:t>Әлеуметтік жұмыстың теориясы және методологиясысының басты проблемалары</w:t>
            </w:r>
          </w:p>
        </w:tc>
      </w:tr>
      <w:tr w:rsidR="00195EE4" w:rsidRPr="00FD2CA2" w14:paraId="4F7C3DF7"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2B53F8CB" w14:textId="3FEADB22" w:rsidR="00195EE4" w:rsidRPr="0067330C" w:rsidRDefault="00FD2CA2"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FD2CA2">
              <w:rPr>
                <w:rFonts w:ascii="Times New Roman" w:hAnsi="Times New Roman" w:cs="Times New Roman"/>
                <w:sz w:val="24"/>
                <w:szCs w:val="24"/>
                <w:lang w:val="kk-KZ"/>
              </w:rPr>
              <w:t>Әлеуметтік жұмыстың қазіргі теориялар мен ғылыми концепцияларының классификациясы</w:t>
            </w:r>
          </w:p>
        </w:tc>
      </w:tr>
      <w:tr w:rsidR="00195EE4" w:rsidRPr="00FD2CA2" w14:paraId="086937CB"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6C620BBD" w14:textId="28268665" w:rsidR="00195EE4" w:rsidRPr="0067330C" w:rsidRDefault="00FD2CA2"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FD2CA2">
              <w:rPr>
                <w:rFonts w:ascii="Times New Roman" w:hAnsi="Times New Roman" w:cs="Times New Roman"/>
                <w:bCs/>
                <w:sz w:val="24"/>
                <w:szCs w:val="24"/>
                <w:lang w:val="kk-KZ"/>
              </w:rPr>
              <w:t xml:space="preserve">Әлеуметтік жұмыстың теориясы мен методологиялық проблемаларына шетелдік және отандық ғылыми мектеп концепциялары  </w:t>
            </w:r>
            <w:r w:rsidR="00EB60CF" w:rsidRPr="00EB60CF">
              <w:rPr>
                <w:rFonts w:ascii="Times New Roman" w:hAnsi="Times New Roman" w:cs="Times New Roman"/>
                <w:bCs/>
                <w:sz w:val="24"/>
                <w:szCs w:val="24"/>
                <w:lang w:val="kk-KZ"/>
              </w:rPr>
              <w:t>.</w:t>
            </w:r>
          </w:p>
        </w:tc>
      </w:tr>
      <w:tr w:rsidR="00195EE4" w:rsidRPr="00EB60CF" w14:paraId="2F23EA51"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478E0A0A" w14:textId="4FBAE964" w:rsidR="00195EE4" w:rsidRPr="0067330C" w:rsidRDefault="00FD2CA2"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FD2CA2">
              <w:rPr>
                <w:rFonts w:ascii="Times New Roman" w:hAnsi="Times New Roman" w:cs="Times New Roman"/>
                <w:sz w:val="24"/>
                <w:szCs w:val="24"/>
                <w:lang w:val="kk-KZ"/>
              </w:rPr>
              <w:t xml:space="preserve">Әлеуметтік жұмыста психодинамикалық және психотерапиялық теориялары  </w:t>
            </w:r>
          </w:p>
        </w:tc>
      </w:tr>
      <w:tr w:rsidR="00195EE4" w:rsidRPr="00EB60CF" w14:paraId="41079AEB"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0FE0E03F" w14:textId="1D43C8D1" w:rsidR="00195EE4" w:rsidRPr="0067330C" w:rsidRDefault="00FD2CA2"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FD2CA2">
              <w:rPr>
                <w:rFonts w:ascii="Times New Roman" w:hAnsi="Times New Roman" w:cs="Times New Roman"/>
                <w:sz w:val="24"/>
                <w:szCs w:val="24"/>
                <w:lang w:val="kk-KZ"/>
              </w:rPr>
              <w:t>Әлеуметтік жұмыста когнитивті мінез-құлықтық теориялары</w:t>
            </w:r>
          </w:p>
        </w:tc>
      </w:tr>
      <w:tr w:rsidR="00195EE4" w:rsidRPr="0067330C" w14:paraId="2CA1A3FC"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5BCEEE87" w14:textId="54D73D64" w:rsidR="00195EE4" w:rsidRPr="0067330C" w:rsidRDefault="00FD2CA2"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FD2CA2">
              <w:rPr>
                <w:rFonts w:ascii="Times New Roman" w:hAnsi="Times New Roman" w:cs="Times New Roman"/>
                <w:sz w:val="24"/>
                <w:szCs w:val="24"/>
                <w:lang w:val="kk-KZ"/>
              </w:rPr>
              <w:t>Әлеуметтік жұмыста биховористік концепциялар</w:t>
            </w:r>
          </w:p>
        </w:tc>
      </w:tr>
      <w:tr w:rsidR="00195EE4" w:rsidRPr="0067330C" w14:paraId="7AF603B0"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501CC673" w14:textId="39417877" w:rsidR="00195EE4" w:rsidRPr="0067330C" w:rsidRDefault="00FD2CA2"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proofErr w:type="spellStart"/>
            <w:r w:rsidRPr="00FD2CA2">
              <w:rPr>
                <w:rFonts w:ascii="Times New Roman" w:hAnsi="Times New Roman" w:cs="Times New Roman"/>
                <w:bCs/>
                <w:sz w:val="24"/>
                <w:szCs w:val="24"/>
              </w:rPr>
              <w:t>Әлеуметтік</w:t>
            </w:r>
            <w:proofErr w:type="spellEnd"/>
            <w:r w:rsidRPr="00FD2CA2">
              <w:rPr>
                <w:rFonts w:ascii="Times New Roman" w:hAnsi="Times New Roman" w:cs="Times New Roman"/>
                <w:bCs/>
                <w:sz w:val="24"/>
                <w:szCs w:val="24"/>
              </w:rPr>
              <w:t xml:space="preserve"> </w:t>
            </w:r>
            <w:proofErr w:type="spellStart"/>
            <w:r w:rsidRPr="00FD2CA2">
              <w:rPr>
                <w:rFonts w:ascii="Times New Roman" w:hAnsi="Times New Roman" w:cs="Times New Roman"/>
                <w:bCs/>
                <w:sz w:val="24"/>
                <w:szCs w:val="24"/>
              </w:rPr>
              <w:t>жұмыс</w:t>
            </w:r>
            <w:proofErr w:type="spellEnd"/>
            <w:r w:rsidRPr="00FD2CA2">
              <w:rPr>
                <w:rFonts w:ascii="Times New Roman" w:hAnsi="Times New Roman" w:cs="Times New Roman"/>
                <w:bCs/>
                <w:sz w:val="24"/>
                <w:szCs w:val="24"/>
              </w:rPr>
              <w:t xml:space="preserve"> </w:t>
            </w:r>
            <w:proofErr w:type="spellStart"/>
            <w:r w:rsidRPr="00FD2CA2">
              <w:rPr>
                <w:rFonts w:ascii="Times New Roman" w:hAnsi="Times New Roman" w:cs="Times New Roman"/>
                <w:bCs/>
                <w:sz w:val="24"/>
                <w:szCs w:val="24"/>
              </w:rPr>
              <w:t>технологиялары</w:t>
            </w:r>
            <w:proofErr w:type="spellEnd"/>
          </w:p>
        </w:tc>
      </w:tr>
      <w:tr w:rsidR="00195EE4" w:rsidRPr="0067330C" w14:paraId="38D173E5"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4AF875F1" w14:textId="5E4BFA8E" w:rsidR="00195EE4" w:rsidRPr="0067330C" w:rsidRDefault="00FD2CA2"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proofErr w:type="spellStart"/>
            <w:r w:rsidRPr="00FD2CA2">
              <w:rPr>
                <w:rFonts w:ascii="Times New Roman" w:hAnsi="Times New Roman" w:cs="Times New Roman"/>
                <w:sz w:val="24"/>
                <w:szCs w:val="24"/>
              </w:rPr>
              <w:t>Микроәлеуметтік</w:t>
            </w:r>
            <w:proofErr w:type="spellEnd"/>
            <w:r w:rsidRPr="00FD2CA2">
              <w:rPr>
                <w:rFonts w:ascii="Times New Roman" w:hAnsi="Times New Roman" w:cs="Times New Roman"/>
                <w:sz w:val="24"/>
                <w:szCs w:val="24"/>
              </w:rPr>
              <w:t xml:space="preserve"> </w:t>
            </w:r>
            <w:proofErr w:type="spellStart"/>
            <w:r w:rsidRPr="00FD2CA2">
              <w:rPr>
                <w:rFonts w:ascii="Times New Roman" w:hAnsi="Times New Roman" w:cs="Times New Roman"/>
                <w:sz w:val="24"/>
                <w:szCs w:val="24"/>
              </w:rPr>
              <w:t>ортада</w:t>
            </w:r>
            <w:proofErr w:type="spellEnd"/>
            <w:r w:rsidRPr="00FD2CA2">
              <w:rPr>
                <w:rFonts w:ascii="Times New Roman" w:hAnsi="Times New Roman" w:cs="Times New Roman"/>
                <w:sz w:val="24"/>
                <w:szCs w:val="24"/>
              </w:rPr>
              <w:t xml:space="preserve"> </w:t>
            </w:r>
            <w:proofErr w:type="spellStart"/>
            <w:r w:rsidRPr="00FD2CA2">
              <w:rPr>
                <w:rFonts w:ascii="Times New Roman" w:hAnsi="Times New Roman" w:cs="Times New Roman"/>
                <w:sz w:val="24"/>
                <w:szCs w:val="24"/>
              </w:rPr>
              <w:t>әлеуметтік</w:t>
            </w:r>
            <w:proofErr w:type="spellEnd"/>
            <w:r w:rsidRPr="00FD2CA2">
              <w:rPr>
                <w:rFonts w:ascii="Times New Roman" w:hAnsi="Times New Roman" w:cs="Times New Roman"/>
                <w:sz w:val="24"/>
                <w:szCs w:val="24"/>
              </w:rPr>
              <w:t xml:space="preserve"> </w:t>
            </w:r>
            <w:proofErr w:type="spellStart"/>
            <w:r w:rsidRPr="00FD2CA2">
              <w:rPr>
                <w:rFonts w:ascii="Times New Roman" w:hAnsi="Times New Roman" w:cs="Times New Roman"/>
                <w:sz w:val="24"/>
                <w:szCs w:val="24"/>
              </w:rPr>
              <w:t>жұмыс</w:t>
            </w:r>
            <w:proofErr w:type="spellEnd"/>
            <w:r w:rsidRPr="00FD2CA2">
              <w:rPr>
                <w:rFonts w:ascii="Times New Roman" w:hAnsi="Times New Roman" w:cs="Times New Roman"/>
                <w:sz w:val="24"/>
                <w:szCs w:val="24"/>
              </w:rPr>
              <w:t xml:space="preserve"> </w:t>
            </w:r>
            <w:proofErr w:type="spellStart"/>
            <w:r w:rsidRPr="00FD2CA2">
              <w:rPr>
                <w:rFonts w:ascii="Times New Roman" w:hAnsi="Times New Roman" w:cs="Times New Roman"/>
                <w:sz w:val="24"/>
                <w:szCs w:val="24"/>
              </w:rPr>
              <w:t>ерекешліктері</w:t>
            </w:r>
            <w:proofErr w:type="spellEnd"/>
          </w:p>
        </w:tc>
      </w:tr>
      <w:tr w:rsidR="00195EE4" w:rsidRPr="0067330C" w14:paraId="064915F4"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5657EDC2" w14:textId="1A7F3205" w:rsidR="00195EE4" w:rsidRPr="0067330C" w:rsidRDefault="00FD2CA2"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proofErr w:type="spellStart"/>
            <w:r w:rsidRPr="00FD2CA2">
              <w:rPr>
                <w:rFonts w:ascii="Times New Roman" w:hAnsi="Times New Roman" w:cs="Times New Roman"/>
                <w:sz w:val="24"/>
                <w:szCs w:val="24"/>
              </w:rPr>
              <w:t>Әлеуметтік</w:t>
            </w:r>
            <w:proofErr w:type="spellEnd"/>
            <w:r w:rsidRPr="00FD2CA2">
              <w:rPr>
                <w:rFonts w:ascii="Times New Roman" w:hAnsi="Times New Roman" w:cs="Times New Roman"/>
                <w:sz w:val="24"/>
                <w:szCs w:val="24"/>
              </w:rPr>
              <w:t xml:space="preserve"> психология мен </w:t>
            </w:r>
            <w:proofErr w:type="spellStart"/>
            <w:r w:rsidRPr="00FD2CA2">
              <w:rPr>
                <w:rFonts w:ascii="Times New Roman" w:hAnsi="Times New Roman" w:cs="Times New Roman"/>
                <w:sz w:val="24"/>
                <w:szCs w:val="24"/>
              </w:rPr>
              <w:t>әлеуметтік</w:t>
            </w:r>
            <w:proofErr w:type="spellEnd"/>
            <w:r w:rsidRPr="00FD2CA2">
              <w:rPr>
                <w:rFonts w:ascii="Times New Roman" w:hAnsi="Times New Roman" w:cs="Times New Roman"/>
                <w:sz w:val="24"/>
                <w:szCs w:val="24"/>
              </w:rPr>
              <w:t xml:space="preserve"> </w:t>
            </w:r>
            <w:proofErr w:type="spellStart"/>
            <w:r w:rsidRPr="00FD2CA2">
              <w:rPr>
                <w:rFonts w:ascii="Times New Roman" w:hAnsi="Times New Roman" w:cs="Times New Roman"/>
                <w:sz w:val="24"/>
                <w:szCs w:val="24"/>
              </w:rPr>
              <w:t>әлеуметтік</w:t>
            </w:r>
            <w:proofErr w:type="spellEnd"/>
            <w:r w:rsidRPr="00FD2CA2">
              <w:rPr>
                <w:rFonts w:ascii="Times New Roman" w:hAnsi="Times New Roman" w:cs="Times New Roman"/>
                <w:sz w:val="24"/>
                <w:szCs w:val="24"/>
              </w:rPr>
              <w:t xml:space="preserve"> психотерапия</w:t>
            </w:r>
          </w:p>
        </w:tc>
      </w:tr>
      <w:tr w:rsidR="00195EE4" w:rsidRPr="00FD2CA2" w14:paraId="4D3000BE"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0BB22B33" w14:textId="2C91DBB0" w:rsidR="00195EE4" w:rsidRPr="0067330C" w:rsidRDefault="00FD2CA2"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FD2CA2">
              <w:rPr>
                <w:rFonts w:ascii="Times New Roman" w:hAnsi="Times New Roman" w:cs="Times New Roman"/>
                <w:bCs/>
                <w:sz w:val="24"/>
                <w:szCs w:val="24"/>
                <w:lang w:val="kk-KZ"/>
              </w:rPr>
              <w:t xml:space="preserve">Әлеуметтік жұмыста кішігірім топтарда әлеуметтік жұмыс </w:t>
            </w:r>
            <w:r w:rsidRPr="00FD2CA2">
              <w:rPr>
                <w:rFonts w:ascii="Times New Roman" w:hAnsi="Times New Roman" w:cs="Times New Roman"/>
                <w:sz w:val="24"/>
                <w:szCs w:val="24"/>
                <w:lang w:val="kk-KZ"/>
              </w:rPr>
              <w:t>Кішігірім әлеуметтік топтарда әлеуметтік жұмыста әлеуметтанулық білімдердің теориялық базасы</w:t>
            </w:r>
          </w:p>
        </w:tc>
      </w:tr>
      <w:tr w:rsidR="00195EE4" w:rsidRPr="00FD2CA2" w14:paraId="2859FF72"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45996239" w14:textId="39DC3C5E" w:rsidR="00195EE4" w:rsidRPr="0067330C" w:rsidRDefault="00FD2CA2"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FD2CA2">
              <w:rPr>
                <w:rFonts w:ascii="Times New Roman" w:hAnsi="Times New Roman" w:cs="Times New Roman"/>
                <w:sz w:val="24"/>
                <w:szCs w:val="24"/>
                <w:lang w:val="kk-KZ"/>
              </w:rPr>
              <w:t>Әлеуметтік жұмыста гендерлік және феминизм мәселелері</w:t>
            </w:r>
          </w:p>
        </w:tc>
      </w:tr>
      <w:tr w:rsidR="00195EE4" w:rsidRPr="00FD2CA2" w14:paraId="472BBB7C" w14:textId="77777777" w:rsidTr="0050654C">
        <w:trPr>
          <w:trHeight w:val="70"/>
        </w:trPr>
        <w:tc>
          <w:tcPr>
            <w:tcW w:w="9351" w:type="dxa"/>
            <w:tcBorders>
              <w:top w:val="single" w:sz="4" w:space="0" w:color="000000"/>
              <w:left w:val="single" w:sz="4" w:space="0" w:color="000000"/>
              <w:bottom w:val="single" w:sz="4" w:space="0" w:color="000000"/>
              <w:right w:val="single" w:sz="4" w:space="0" w:color="000000"/>
            </w:tcBorders>
          </w:tcPr>
          <w:p w14:paraId="1FA990FB" w14:textId="07E0D9E2" w:rsidR="00195EE4" w:rsidRPr="0067330C" w:rsidRDefault="00FD2CA2"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FD2CA2">
              <w:rPr>
                <w:rFonts w:ascii="Times New Roman" w:hAnsi="Times New Roman" w:cs="Times New Roman"/>
                <w:bCs/>
                <w:sz w:val="24"/>
                <w:szCs w:val="24"/>
                <w:lang w:val="kk-KZ"/>
              </w:rPr>
              <w:t>Клиент әлеуметтік жұмыстың таным обектісі ретінде</w:t>
            </w:r>
          </w:p>
        </w:tc>
      </w:tr>
    </w:tbl>
    <w:p w14:paraId="73C456C4" w14:textId="77777777" w:rsidR="00493137" w:rsidRPr="0067330C" w:rsidRDefault="00493137" w:rsidP="00195EE4">
      <w:pPr>
        <w:pStyle w:val="2"/>
        <w:tabs>
          <w:tab w:val="center" w:pos="4677"/>
          <w:tab w:val="right" w:pos="9355"/>
        </w:tabs>
        <w:spacing w:before="0" w:line="240" w:lineRule="auto"/>
        <w:ind w:firstLine="567"/>
        <w:rPr>
          <w:rFonts w:ascii="Times New Roman" w:hAnsi="Times New Roman" w:cs="Times New Roman"/>
          <w:color w:val="auto"/>
          <w:sz w:val="24"/>
          <w:szCs w:val="24"/>
          <w:lang w:val="kk-KZ"/>
        </w:rPr>
      </w:pPr>
    </w:p>
    <w:p w14:paraId="4E418B6C" w14:textId="77777777" w:rsidR="00493137" w:rsidRPr="0067330C" w:rsidRDefault="00493137" w:rsidP="00195EE4">
      <w:pPr>
        <w:pStyle w:val="2"/>
        <w:tabs>
          <w:tab w:val="center" w:pos="4677"/>
          <w:tab w:val="right" w:pos="9355"/>
        </w:tabs>
        <w:spacing w:before="0" w:line="240" w:lineRule="auto"/>
        <w:ind w:firstLine="567"/>
        <w:rPr>
          <w:rFonts w:ascii="Times New Roman" w:hAnsi="Times New Roman" w:cs="Times New Roman"/>
          <w:color w:val="auto"/>
          <w:sz w:val="24"/>
          <w:szCs w:val="24"/>
          <w:lang w:val="kk-KZ"/>
        </w:rPr>
      </w:pPr>
    </w:p>
    <w:p w14:paraId="438E8F91" w14:textId="77777777" w:rsidR="00195EE4" w:rsidRPr="0067330C" w:rsidRDefault="00195EE4" w:rsidP="00195EE4">
      <w:pPr>
        <w:pStyle w:val="2"/>
        <w:tabs>
          <w:tab w:val="center" w:pos="4677"/>
          <w:tab w:val="right" w:pos="9355"/>
        </w:tabs>
        <w:spacing w:before="0" w:line="240" w:lineRule="auto"/>
        <w:ind w:firstLine="567"/>
        <w:rPr>
          <w:rFonts w:ascii="Times New Roman" w:hAnsi="Times New Roman" w:cs="Times New Roman"/>
          <w:color w:val="auto"/>
          <w:sz w:val="24"/>
          <w:szCs w:val="24"/>
          <w:lang w:val="kk-KZ"/>
        </w:rPr>
      </w:pPr>
      <w:r w:rsidRPr="0067330C">
        <w:rPr>
          <w:rFonts w:ascii="Times New Roman" w:hAnsi="Times New Roman" w:cs="Times New Roman"/>
          <w:color w:val="auto"/>
          <w:sz w:val="24"/>
          <w:szCs w:val="24"/>
          <w:lang w:val="kk-KZ"/>
        </w:rPr>
        <w:t>Бағалау критерийі:</w:t>
      </w:r>
      <w:r w:rsidRPr="0067330C">
        <w:rPr>
          <w:rFonts w:ascii="Times New Roman" w:hAnsi="Times New Roman" w:cs="Times New Roman"/>
          <w:color w:val="auto"/>
          <w:sz w:val="24"/>
          <w:szCs w:val="24"/>
          <w:lang w:val="kk-KZ"/>
        </w:rPr>
        <w:tab/>
      </w:r>
    </w:p>
    <w:tbl>
      <w:tblPr>
        <w:tblStyle w:val="ad"/>
        <w:tblW w:w="0" w:type="auto"/>
        <w:tblLook w:val="04A0" w:firstRow="1" w:lastRow="0" w:firstColumn="1" w:lastColumn="0" w:noHBand="0" w:noVBand="1"/>
      </w:tblPr>
      <w:tblGrid>
        <w:gridCol w:w="3539"/>
        <w:gridCol w:w="5806"/>
      </w:tblGrid>
      <w:tr w:rsidR="00195EE4" w:rsidRPr="0067330C" w14:paraId="57BD103F" w14:textId="77777777" w:rsidTr="007E6F32">
        <w:tc>
          <w:tcPr>
            <w:tcW w:w="3539" w:type="dxa"/>
          </w:tcPr>
          <w:p w14:paraId="4F2685A4" w14:textId="77777777" w:rsidR="00195EE4" w:rsidRPr="0067330C" w:rsidRDefault="00195EE4" w:rsidP="007E6F32">
            <w:pPr>
              <w:ind w:firstLine="567"/>
              <w:rPr>
                <w:rFonts w:ascii="Times New Roman" w:hAnsi="Times New Roman" w:cs="Times New Roman"/>
                <w:b/>
                <w:sz w:val="24"/>
                <w:szCs w:val="24"/>
                <w:lang w:val="kk-KZ"/>
              </w:rPr>
            </w:pPr>
            <w:proofErr w:type="spellStart"/>
            <w:r w:rsidRPr="0067330C">
              <w:rPr>
                <w:rFonts w:ascii="Times New Roman" w:hAnsi="Times New Roman" w:cs="Times New Roman"/>
                <w:b/>
                <w:sz w:val="24"/>
                <w:szCs w:val="24"/>
              </w:rPr>
              <w:t>Баға</w:t>
            </w:r>
            <w:proofErr w:type="spellEnd"/>
            <w:r w:rsidRPr="0067330C">
              <w:rPr>
                <w:rFonts w:ascii="Times New Roman" w:hAnsi="Times New Roman" w:cs="Times New Roman"/>
                <w:b/>
                <w:sz w:val="24"/>
                <w:szCs w:val="24"/>
              </w:rPr>
              <w:t xml:space="preserve"> </w:t>
            </w:r>
          </w:p>
        </w:tc>
        <w:tc>
          <w:tcPr>
            <w:tcW w:w="5806" w:type="dxa"/>
          </w:tcPr>
          <w:p w14:paraId="13E1C7DC" w14:textId="77777777" w:rsidR="00195EE4" w:rsidRPr="0067330C" w:rsidRDefault="00195EE4" w:rsidP="007E6F32">
            <w:pPr>
              <w:ind w:firstLine="567"/>
              <w:rPr>
                <w:rFonts w:ascii="Times New Roman" w:hAnsi="Times New Roman" w:cs="Times New Roman"/>
                <w:b/>
                <w:sz w:val="24"/>
                <w:szCs w:val="24"/>
              </w:rPr>
            </w:pPr>
            <w:r w:rsidRPr="0067330C">
              <w:rPr>
                <w:rFonts w:ascii="Times New Roman" w:hAnsi="Times New Roman" w:cs="Times New Roman"/>
                <w:b/>
                <w:sz w:val="24"/>
                <w:szCs w:val="24"/>
              </w:rPr>
              <w:t>Критерии</w:t>
            </w:r>
          </w:p>
        </w:tc>
      </w:tr>
      <w:tr w:rsidR="00195EE4" w:rsidRPr="0067330C" w14:paraId="0D99E83F" w14:textId="77777777" w:rsidTr="007E6F32">
        <w:tc>
          <w:tcPr>
            <w:tcW w:w="3539" w:type="dxa"/>
          </w:tcPr>
          <w:p w14:paraId="0B252C1D" w14:textId="77777777" w:rsidR="00195EE4" w:rsidRPr="0067330C" w:rsidRDefault="00195EE4" w:rsidP="007E6F32">
            <w:pPr>
              <w:rPr>
                <w:rFonts w:ascii="Times New Roman" w:hAnsi="Times New Roman" w:cs="Times New Roman"/>
                <w:b/>
                <w:sz w:val="24"/>
                <w:szCs w:val="24"/>
                <w:lang w:val="kk-KZ"/>
              </w:rPr>
            </w:pPr>
            <w:r w:rsidRPr="0067330C">
              <w:rPr>
                <w:rFonts w:ascii="Times New Roman" w:hAnsi="Times New Roman" w:cs="Times New Roman"/>
                <w:b/>
                <w:sz w:val="24"/>
                <w:szCs w:val="24"/>
                <w:lang w:val="kk-KZ"/>
              </w:rPr>
              <w:t>Өте жақсы</w:t>
            </w:r>
          </w:p>
          <w:p w14:paraId="2C1A053D" w14:textId="77777777" w:rsidR="00195EE4" w:rsidRPr="0067330C" w:rsidRDefault="00195EE4" w:rsidP="007E6F32">
            <w:pPr>
              <w:rPr>
                <w:rFonts w:ascii="Times New Roman" w:hAnsi="Times New Roman" w:cs="Times New Roman"/>
                <w:b/>
                <w:sz w:val="24"/>
                <w:szCs w:val="24"/>
              </w:rPr>
            </w:pPr>
          </w:p>
        </w:tc>
        <w:tc>
          <w:tcPr>
            <w:tcW w:w="5806" w:type="dxa"/>
          </w:tcPr>
          <w:p w14:paraId="7D47D18B" w14:textId="77777777" w:rsidR="00195EE4" w:rsidRPr="0067330C" w:rsidRDefault="00195EE4" w:rsidP="007E6F32">
            <w:pPr>
              <w:ind w:firstLine="178"/>
              <w:jc w:val="both"/>
              <w:rPr>
                <w:rFonts w:ascii="Times New Roman" w:hAnsi="Times New Roman" w:cs="Times New Roman"/>
                <w:sz w:val="24"/>
                <w:szCs w:val="24"/>
              </w:rPr>
            </w:pPr>
            <w:r w:rsidRPr="0067330C">
              <w:rPr>
                <w:rFonts w:ascii="Times New Roman" w:hAnsi="Times New Roman" w:cs="Times New Roman"/>
                <w:sz w:val="24"/>
                <w:szCs w:val="24"/>
              </w:rPr>
              <w:t xml:space="preserve">1. </w:t>
            </w:r>
            <w:r w:rsidRPr="0067330C">
              <w:rPr>
                <w:rFonts w:ascii="Times New Roman" w:hAnsi="Times New Roman" w:cs="Times New Roman"/>
                <w:sz w:val="24"/>
                <w:szCs w:val="24"/>
                <w:lang w:val="kk-KZ"/>
              </w:rPr>
              <w:t>Барлық теориялық сұрақтарға берілген жауаптар толыққанды</w:t>
            </w:r>
            <w:r w:rsidRPr="0067330C">
              <w:rPr>
                <w:rFonts w:ascii="Times New Roman" w:hAnsi="Times New Roman" w:cs="Times New Roman"/>
                <w:sz w:val="24"/>
                <w:szCs w:val="24"/>
              </w:rPr>
              <w:t>;</w:t>
            </w:r>
          </w:p>
          <w:p w14:paraId="473EC046" w14:textId="77777777" w:rsidR="00195EE4" w:rsidRPr="0067330C" w:rsidRDefault="00195EE4" w:rsidP="007E6F32">
            <w:pPr>
              <w:ind w:firstLine="178"/>
              <w:jc w:val="both"/>
              <w:rPr>
                <w:rFonts w:ascii="Times New Roman" w:hAnsi="Times New Roman" w:cs="Times New Roman"/>
                <w:sz w:val="24"/>
                <w:szCs w:val="24"/>
              </w:rPr>
            </w:pPr>
            <w:r w:rsidRPr="0067330C">
              <w:rPr>
                <w:rFonts w:ascii="Times New Roman" w:hAnsi="Times New Roman" w:cs="Times New Roman"/>
                <w:sz w:val="24"/>
                <w:szCs w:val="24"/>
              </w:rPr>
              <w:t xml:space="preserve">2. </w:t>
            </w:r>
            <w:r w:rsidRPr="0067330C">
              <w:rPr>
                <w:rFonts w:ascii="Times New Roman" w:hAnsi="Times New Roman" w:cs="Times New Roman"/>
                <w:sz w:val="24"/>
                <w:szCs w:val="24"/>
                <w:lang w:val="kk-KZ"/>
              </w:rPr>
              <w:t>Тәжірибелік тапсырмалар толығымен шешілген</w:t>
            </w:r>
            <w:r w:rsidRPr="0067330C">
              <w:rPr>
                <w:rFonts w:ascii="Times New Roman" w:hAnsi="Times New Roman" w:cs="Times New Roman"/>
                <w:sz w:val="24"/>
                <w:szCs w:val="24"/>
              </w:rPr>
              <w:t>;</w:t>
            </w:r>
          </w:p>
          <w:p w14:paraId="4D632428" w14:textId="77777777" w:rsidR="00195EE4" w:rsidRPr="0067330C" w:rsidRDefault="00195EE4" w:rsidP="007E6F32">
            <w:pPr>
              <w:ind w:firstLine="178"/>
              <w:jc w:val="both"/>
              <w:rPr>
                <w:rFonts w:ascii="Times New Roman" w:hAnsi="Times New Roman" w:cs="Times New Roman"/>
                <w:sz w:val="24"/>
                <w:szCs w:val="24"/>
              </w:rPr>
            </w:pPr>
            <w:r w:rsidRPr="0067330C">
              <w:rPr>
                <w:rFonts w:ascii="Times New Roman" w:hAnsi="Times New Roman" w:cs="Times New Roman"/>
                <w:sz w:val="24"/>
                <w:szCs w:val="24"/>
              </w:rPr>
              <w:t xml:space="preserve">3. </w:t>
            </w:r>
            <w:r w:rsidRPr="0067330C">
              <w:rPr>
                <w:rFonts w:ascii="Times New Roman" w:hAnsi="Times New Roman" w:cs="Times New Roman"/>
                <w:sz w:val="24"/>
                <w:szCs w:val="24"/>
                <w:lang w:val="kk-KZ"/>
              </w:rPr>
              <w:t>Ақпараттың логикалық кезектілігі сақтала отырып, сауатты жеткізілген</w:t>
            </w:r>
            <w:r w:rsidRPr="0067330C">
              <w:rPr>
                <w:rFonts w:ascii="Times New Roman" w:hAnsi="Times New Roman" w:cs="Times New Roman"/>
                <w:sz w:val="24"/>
                <w:szCs w:val="24"/>
              </w:rPr>
              <w:t>;</w:t>
            </w:r>
          </w:p>
          <w:p w14:paraId="6F6EED7E" w14:textId="77777777" w:rsidR="00195EE4" w:rsidRPr="0067330C" w:rsidRDefault="00195EE4" w:rsidP="007E6F32">
            <w:pPr>
              <w:ind w:firstLine="178"/>
              <w:jc w:val="both"/>
              <w:rPr>
                <w:rFonts w:ascii="Times New Roman" w:hAnsi="Times New Roman" w:cs="Times New Roman"/>
                <w:sz w:val="24"/>
                <w:szCs w:val="24"/>
              </w:rPr>
            </w:pPr>
            <w:r w:rsidRPr="0067330C">
              <w:rPr>
                <w:rFonts w:ascii="Times New Roman" w:hAnsi="Times New Roman" w:cs="Times New Roman"/>
                <w:sz w:val="24"/>
                <w:szCs w:val="24"/>
              </w:rPr>
              <w:t xml:space="preserve">4. </w:t>
            </w:r>
            <w:r w:rsidRPr="0067330C">
              <w:rPr>
                <w:rFonts w:ascii="Times New Roman" w:hAnsi="Times New Roman" w:cs="Times New Roman"/>
                <w:sz w:val="24"/>
                <w:szCs w:val="24"/>
                <w:lang w:val="kk-KZ"/>
              </w:rPr>
              <w:t xml:space="preserve">Шығармашылық қабілеттері айқын көрсете білген. </w:t>
            </w:r>
          </w:p>
        </w:tc>
      </w:tr>
      <w:tr w:rsidR="00195EE4" w:rsidRPr="008876EC" w14:paraId="4DCC46F4" w14:textId="77777777" w:rsidTr="007E6F32">
        <w:tc>
          <w:tcPr>
            <w:tcW w:w="3539" w:type="dxa"/>
          </w:tcPr>
          <w:p w14:paraId="646F7AE6" w14:textId="77777777" w:rsidR="00195EE4" w:rsidRPr="0067330C" w:rsidRDefault="00195EE4" w:rsidP="007E6F32">
            <w:pPr>
              <w:rPr>
                <w:rFonts w:ascii="Times New Roman" w:hAnsi="Times New Roman" w:cs="Times New Roman"/>
                <w:b/>
                <w:sz w:val="24"/>
                <w:szCs w:val="24"/>
                <w:lang w:val="kk-KZ"/>
              </w:rPr>
            </w:pPr>
            <w:proofErr w:type="spellStart"/>
            <w:r w:rsidRPr="0067330C">
              <w:rPr>
                <w:rFonts w:ascii="Times New Roman" w:hAnsi="Times New Roman" w:cs="Times New Roman"/>
                <w:b/>
                <w:sz w:val="24"/>
                <w:szCs w:val="24"/>
              </w:rPr>
              <w:t>Жақсы</w:t>
            </w:r>
            <w:proofErr w:type="spellEnd"/>
            <w:r w:rsidRPr="0067330C">
              <w:rPr>
                <w:rFonts w:ascii="Times New Roman" w:hAnsi="Times New Roman" w:cs="Times New Roman"/>
                <w:b/>
                <w:sz w:val="24"/>
                <w:szCs w:val="24"/>
              </w:rPr>
              <w:t xml:space="preserve"> </w:t>
            </w:r>
          </w:p>
          <w:p w14:paraId="23CAA45F" w14:textId="77777777" w:rsidR="00195EE4" w:rsidRPr="0067330C" w:rsidRDefault="00195EE4" w:rsidP="007E6F32">
            <w:pPr>
              <w:rPr>
                <w:rFonts w:ascii="Times New Roman" w:hAnsi="Times New Roman" w:cs="Times New Roman"/>
                <w:b/>
                <w:sz w:val="24"/>
                <w:szCs w:val="24"/>
              </w:rPr>
            </w:pPr>
          </w:p>
        </w:tc>
        <w:tc>
          <w:tcPr>
            <w:tcW w:w="5806" w:type="dxa"/>
          </w:tcPr>
          <w:p w14:paraId="301089AF" w14:textId="77777777" w:rsidR="00195EE4" w:rsidRPr="0067330C" w:rsidRDefault="00195EE4" w:rsidP="007E6F32">
            <w:pPr>
              <w:ind w:firstLine="178"/>
              <w:jc w:val="both"/>
              <w:rPr>
                <w:rFonts w:ascii="Times New Roman" w:hAnsi="Times New Roman" w:cs="Times New Roman"/>
                <w:sz w:val="24"/>
                <w:szCs w:val="24"/>
                <w:lang w:val="kk-KZ"/>
              </w:rPr>
            </w:pPr>
            <w:r w:rsidRPr="0067330C">
              <w:rPr>
                <w:rFonts w:ascii="Times New Roman" w:hAnsi="Times New Roman" w:cs="Times New Roman"/>
                <w:sz w:val="24"/>
                <w:szCs w:val="24"/>
              </w:rPr>
              <w:t xml:space="preserve">1. </w:t>
            </w:r>
            <w:r w:rsidRPr="0067330C">
              <w:rPr>
                <w:rFonts w:ascii="Times New Roman" w:hAnsi="Times New Roman" w:cs="Times New Roman"/>
                <w:sz w:val="24"/>
                <w:szCs w:val="24"/>
                <w:lang w:val="kk-KZ"/>
              </w:rPr>
              <w:t xml:space="preserve">Барлық теориялық сұрақтарға берілген жауаптар дұрыс, бірақ толыққанды емес, жауаптың жеткіліксіздігі байқалады;  </w:t>
            </w:r>
          </w:p>
          <w:p w14:paraId="057EC8C2" w14:textId="77777777" w:rsidR="00195EE4" w:rsidRPr="0067330C" w:rsidRDefault="00195EE4" w:rsidP="007E6F32">
            <w:pPr>
              <w:ind w:firstLine="178"/>
              <w:jc w:val="both"/>
              <w:rPr>
                <w:rFonts w:ascii="Times New Roman" w:hAnsi="Times New Roman" w:cs="Times New Roman"/>
                <w:sz w:val="24"/>
                <w:szCs w:val="24"/>
                <w:lang w:val="kk-KZ"/>
              </w:rPr>
            </w:pPr>
            <w:r w:rsidRPr="0067330C">
              <w:rPr>
                <w:rFonts w:ascii="Times New Roman" w:hAnsi="Times New Roman" w:cs="Times New Roman"/>
                <w:sz w:val="24"/>
                <w:szCs w:val="24"/>
                <w:lang w:val="kk-KZ"/>
              </w:rPr>
              <w:t xml:space="preserve">2. Тәжірибелік тапсырма орындалған, алайда аздаған қателіктер бар;  </w:t>
            </w:r>
          </w:p>
          <w:p w14:paraId="6BE86735" w14:textId="77777777" w:rsidR="00195EE4" w:rsidRPr="0067330C" w:rsidRDefault="00195EE4" w:rsidP="007E6F32">
            <w:pPr>
              <w:ind w:firstLine="178"/>
              <w:jc w:val="both"/>
              <w:rPr>
                <w:rFonts w:ascii="Times New Roman" w:hAnsi="Times New Roman" w:cs="Times New Roman"/>
                <w:sz w:val="24"/>
                <w:szCs w:val="24"/>
                <w:lang w:val="kk-KZ"/>
              </w:rPr>
            </w:pPr>
            <w:r w:rsidRPr="0067330C">
              <w:rPr>
                <w:rFonts w:ascii="Times New Roman" w:hAnsi="Times New Roman" w:cs="Times New Roman"/>
                <w:sz w:val="24"/>
                <w:szCs w:val="24"/>
                <w:lang w:val="kk-KZ"/>
              </w:rPr>
              <w:t>3. Ақпараттың логикалық кезектілігі сақтала отырып, сауатты жеткізілген.</w:t>
            </w:r>
          </w:p>
        </w:tc>
      </w:tr>
      <w:tr w:rsidR="00195EE4" w:rsidRPr="0067330C" w14:paraId="5957570B" w14:textId="77777777" w:rsidTr="007E6F32">
        <w:tc>
          <w:tcPr>
            <w:tcW w:w="3539" w:type="dxa"/>
          </w:tcPr>
          <w:p w14:paraId="30CACB4B" w14:textId="77777777" w:rsidR="00195EE4" w:rsidRPr="0067330C" w:rsidRDefault="00195EE4" w:rsidP="007E6F32">
            <w:pPr>
              <w:rPr>
                <w:rFonts w:ascii="Times New Roman" w:hAnsi="Times New Roman" w:cs="Times New Roman"/>
                <w:b/>
                <w:sz w:val="24"/>
                <w:szCs w:val="24"/>
                <w:lang w:val="kk-KZ"/>
              </w:rPr>
            </w:pPr>
            <w:r w:rsidRPr="0067330C">
              <w:rPr>
                <w:rFonts w:ascii="Times New Roman" w:hAnsi="Times New Roman" w:cs="Times New Roman"/>
                <w:b/>
                <w:sz w:val="24"/>
                <w:szCs w:val="24"/>
                <w:lang w:val="kk-KZ"/>
              </w:rPr>
              <w:t xml:space="preserve">Қанағаттанарлық </w:t>
            </w:r>
          </w:p>
        </w:tc>
        <w:tc>
          <w:tcPr>
            <w:tcW w:w="5806" w:type="dxa"/>
          </w:tcPr>
          <w:p w14:paraId="6EE5CF1D" w14:textId="77777777" w:rsidR="00195EE4" w:rsidRPr="0067330C" w:rsidRDefault="00195EE4" w:rsidP="00195EE4">
            <w:pPr>
              <w:pStyle w:val="ab"/>
              <w:numPr>
                <w:ilvl w:val="0"/>
                <w:numId w:val="40"/>
              </w:numPr>
              <w:tabs>
                <w:tab w:val="left" w:pos="321"/>
              </w:tabs>
              <w:ind w:left="176" w:hanging="142"/>
              <w:jc w:val="both"/>
              <w:rPr>
                <w:rFonts w:ascii="Times New Roman" w:hAnsi="Times New Roman" w:cs="Times New Roman"/>
                <w:sz w:val="24"/>
                <w:szCs w:val="24"/>
                <w:lang w:val="kk-KZ"/>
              </w:rPr>
            </w:pPr>
            <w:r w:rsidRPr="0067330C">
              <w:rPr>
                <w:rFonts w:ascii="Times New Roman" w:hAnsi="Times New Roman" w:cs="Times New Roman"/>
                <w:sz w:val="24"/>
                <w:szCs w:val="24"/>
                <w:lang w:val="kk-KZ"/>
              </w:rPr>
              <w:t xml:space="preserve">Берілген теориялық сұрақтардың жауабы жалпы дұрыс, бірақ толық емес; </w:t>
            </w:r>
          </w:p>
          <w:p w14:paraId="014787B2" w14:textId="77777777" w:rsidR="00195EE4" w:rsidRPr="0067330C" w:rsidRDefault="00195EE4" w:rsidP="00195EE4">
            <w:pPr>
              <w:pStyle w:val="ab"/>
              <w:numPr>
                <w:ilvl w:val="0"/>
                <w:numId w:val="40"/>
              </w:numPr>
              <w:tabs>
                <w:tab w:val="left" w:pos="321"/>
              </w:tabs>
              <w:ind w:left="176" w:hanging="142"/>
              <w:jc w:val="both"/>
              <w:rPr>
                <w:rFonts w:ascii="Times New Roman" w:hAnsi="Times New Roman" w:cs="Times New Roman"/>
                <w:sz w:val="24"/>
                <w:szCs w:val="24"/>
              </w:rPr>
            </w:pPr>
            <w:r w:rsidRPr="0067330C">
              <w:rPr>
                <w:rFonts w:ascii="Times New Roman" w:hAnsi="Times New Roman" w:cs="Times New Roman"/>
                <w:sz w:val="24"/>
                <w:szCs w:val="24"/>
                <w:lang w:val="kk-KZ"/>
              </w:rPr>
              <w:t>Тәжірибелік тапсырма толығымен орындалмаған;</w:t>
            </w:r>
          </w:p>
          <w:p w14:paraId="302D6A64" w14:textId="77777777" w:rsidR="00195EE4" w:rsidRPr="0067330C" w:rsidRDefault="00195EE4" w:rsidP="00195EE4">
            <w:pPr>
              <w:pStyle w:val="ab"/>
              <w:numPr>
                <w:ilvl w:val="0"/>
                <w:numId w:val="40"/>
              </w:numPr>
              <w:tabs>
                <w:tab w:val="left" w:pos="321"/>
              </w:tabs>
              <w:ind w:left="176" w:hanging="142"/>
              <w:jc w:val="both"/>
              <w:rPr>
                <w:rFonts w:ascii="Times New Roman" w:hAnsi="Times New Roman" w:cs="Times New Roman"/>
                <w:sz w:val="24"/>
                <w:szCs w:val="24"/>
              </w:rPr>
            </w:pPr>
            <w:r w:rsidRPr="0067330C">
              <w:rPr>
                <w:rFonts w:ascii="Times New Roman" w:hAnsi="Times New Roman" w:cs="Times New Roman"/>
                <w:sz w:val="24"/>
                <w:szCs w:val="24"/>
                <w:lang w:val="kk-KZ"/>
              </w:rPr>
              <w:t>Ақпарат берілген, бірақ логикалық кезектілік сақталмаған</w:t>
            </w:r>
            <w:r w:rsidRPr="0067330C">
              <w:rPr>
                <w:rFonts w:ascii="Times New Roman" w:hAnsi="Times New Roman" w:cs="Times New Roman"/>
                <w:sz w:val="24"/>
                <w:szCs w:val="24"/>
              </w:rPr>
              <w:t>.</w:t>
            </w:r>
          </w:p>
        </w:tc>
      </w:tr>
      <w:tr w:rsidR="00195EE4" w:rsidRPr="008876EC" w14:paraId="0D4B8876" w14:textId="77777777" w:rsidTr="007E6F32">
        <w:tc>
          <w:tcPr>
            <w:tcW w:w="3539" w:type="dxa"/>
          </w:tcPr>
          <w:p w14:paraId="06B328BD" w14:textId="77777777" w:rsidR="00195EE4" w:rsidRPr="0067330C" w:rsidRDefault="00195EE4" w:rsidP="007E6F32">
            <w:pPr>
              <w:rPr>
                <w:rFonts w:ascii="Times New Roman" w:hAnsi="Times New Roman" w:cs="Times New Roman"/>
                <w:b/>
                <w:sz w:val="24"/>
                <w:szCs w:val="24"/>
                <w:lang w:val="kk-KZ"/>
              </w:rPr>
            </w:pPr>
            <w:r w:rsidRPr="0067330C">
              <w:rPr>
                <w:rFonts w:ascii="Times New Roman" w:hAnsi="Times New Roman" w:cs="Times New Roman"/>
                <w:b/>
                <w:sz w:val="24"/>
                <w:szCs w:val="24"/>
                <w:lang w:val="kk-KZ"/>
              </w:rPr>
              <w:t xml:space="preserve">Қанағаттанарлықсыз </w:t>
            </w:r>
          </w:p>
        </w:tc>
        <w:tc>
          <w:tcPr>
            <w:tcW w:w="5806" w:type="dxa"/>
          </w:tcPr>
          <w:p w14:paraId="222E8D77" w14:textId="77777777" w:rsidR="00195EE4" w:rsidRPr="0067330C" w:rsidRDefault="00195EE4" w:rsidP="007E6F32">
            <w:pPr>
              <w:ind w:firstLine="178"/>
              <w:jc w:val="both"/>
              <w:rPr>
                <w:rFonts w:ascii="Times New Roman" w:hAnsi="Times New Roman" w:cs="Times New Roman"/>
                <w:sz w:val="24"/>
                <w:szCs w:val="24"/>
                <w:lang w:val="kk-KZ"/>
              </w:rPr>
            </w:pPr>
            <w:r w:rsidRPr="0067330C">
              <w:rPr>
                <w:rFonts w:ascii="Times New Roman" w:hAnsi="Times New Roman" w:cs="Times New Roman"/>
                <w:sz w:val="24"/>
                <w:szCs w:val="24"/>
                <w:lang w:val="kk-KZ"/>
              </w:rPr>
              <w:t xml:space="preserve">1. Теориялық сұрақтардың жауабы үлкен қателіктерге ие;  </w:t>
            </w:r>
          </w:p>
          <w:p w14:paraId="6EF5C78C" w14:textId="77777777" w:rsidR="00195EE4" w:rsidRPr="0067330C" w:rsidRDefault="00195EE4" w:rsidP="007E6F32">
            <w:pPr>
              <w:ind w:firstLine="178"/>
              <w:jc w:val="both"/>
              <w:rPr>
                <w:rFonts w:ascii="Times New Roman" w:hAnsi="Times New Roman" w:cs="Times New Roman"/>
                <w:sz w:val="24"/>
                <w:szCs w:val="24"/>
                <w:lang w:val="kk-KZ"/>
              </w:rPr>
            </w:pPr>
            <w:r w:rsidRPr="0067330C">
              <w:rPr>
                <w:rFonts w:ascii="Times New Roman" w:hAnsi="Times New Roman" w:cs="Times New Roman"/>
                <w:sz w:val="24"/>
                <w:szCs w:val="24"/>
                <w:lang w:val="kk-KZ"/>
              </w:rPr>
              <w:t xml:space="preserve">2. Тәжірибелік тапырмалар орындалмаған;  </w:t>
            </w:r>
          </w:p>
          <w:p w14:paraId="65F54456" w14:textId="77777777" w:rsidR="00195EE4" w:rsidRPr="0067330C" w:rsidRDefault="00195EE4" w:rsidP="00195EE4">
            <w:pPr>
              <w:ind w:firstLine="178"/>
              <w:jc w:val="both"/>
              <w:rPr>
                <w:rFonts w:ascii="Times New Roman" w:hAnsi="Times New Roman" w:cs="Times New Roman"/>
                <w:sz w:val="24"/>
                <w:szCs w:val="24"/>
                <w:lang w:val="kk-KZ"/>
              </w:rPr>
            </w:pPr>
            <w:r w:rsidRPr="0067330C">
              <w:rPr>
                <w:rFonts w:ascii="Times New Roman" w:hAnsi="Times New Roman" w:cs="Times New Roman"/>
                <w:sz w:val="24"/>
                <w:szCs w:val="24"/>
                <w:lang w:val="kk-KZ"/>
              </w:rPr>
              <w:t xml:space="preserve">3.Жауапта грамматикалық, терминологиялфқ қателіктер бар, логикалық кезекшілік бұзылған.  </w:t>
            </w:r>
          </w:p>
        </w:tc>
      </w:tr>
    </w:tbl>
    <w:p w14:paraId="25BEDBF4" w14:textId="77777777" w:rsidR="00195EE4" w:rsidRPr="0067330C" w:rsidRDefault="00195EE4" w:rsidP="00195EE4">
      <w:pPr>
        <w:ind w:firstLine="567"/>
        <w:rPr>
          <w:rFonts w:ascii="Times New Roman" w:hAnsi="Times New Roman" w:cs="Times New Roman"/>
          <w:b/>
          <w:sz w:val="24"/>
          <w:szCs w:val="24"/>
          <w:lang w:val="kk-KZ"/>
        </w:rPr>
      </w:pPr>
    </w:p>
    <w:p w14:paraId="6D785DE3"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Әдебиеттер:</w:t>
      </w:r>
    </w:p>
    <w:p w14:paraId="3DB6AF52"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1.Қазақстан </w:t>
      </w:r>
      <w:r w:rsidRPr="00EB60CF">
        <w:rPr>
          <w:rFonts w:ascii="Times New Roman" w:eastAsia="Calibri" w:hAnsi="Times New Roman" w:cs="Times New Roman"/>
          <w:bCs/>
          <w:sz w:val="24"/>
          <w:szCs w:val="24"/>
          <w:lang w:val="kk-KZ"/>
        </w:rPr>
        <w:tab/>
        <w:t xml:space="preserve">Республикасының </w:t>
      </w:r>
      <w:r w:rsidRPr="00EB60CF">
        <w:rPr>
          <w:rFonts w:ascii="Times New Roman" w:eastAsia="Calibri" w:hAnsi="Times New Roman" w:cs="Times New Roman"/>
          <w:bCs/>
          <w:sz w:val="24"/>
          <w:szCs w:val="24"/>
          <w:lang w:val="kk-KZ"/>
        </w:rPr>
        <w:tab/>
        <w:t xml:space="preserve">Конституциясы. </w:t>
      </w:r>
    </w:p>
    <w:p w14:paraId="2470BF52"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1995.30.08. (өзгерістер мен толықrырулармен бірге 1998.07.10) </w:t>
      </w:r>
    </w:p>
    <w:p w14:paraId="14688129"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2.Нургалиева Е.Н. Проблемы трудового права в современных условиях. Қарағанды. 1994ж. </w:t>
      </w:r>
    </w:p>
    <w:p w14:paraId="082FC99B"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3. Шайбеков К.А. Трудовое право Республики Казах¬стан. Оқулық. Алматы, 1996ж. </w:t>
      </w:r>
    </w:p>
    <w:p w14:paraId="2C55EC44"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4. Орловский Ю.П. Комментарий к трудовому кодексу Российской Федерации. М., 2002ж. </w:t>
      </w:r>
    </w:p>
    <w:p w14:paraId="7755C5F1"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5. Нургалиева Е.Н. Механизм правового регулирова¬ния труда. Алматы, 1996ж. </w:t>
      </w:r>
    </w:p>
    <w:p w14:paraId="30979534"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6.Уваров В.Н. Трудовое законодательство Республики Казахстан. Оқулық. Алматы, 1996ж. </w:t>
      </w:r>
    </w:p>
    <w:p w14:paraId="4243C009"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7."Қазақстан Республикасының еңбек туралы" заңы 25.09.2003ж. №484-11 </w:t>
      </w:r>
    </w:p>
    <w:p w14:paraId="3C2AF26F"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8."Қазақстан Республикасының еңбекті қорғау тура¬лы" заңы 22.01.2003ж. №1914-X11 </w:t>
      </w:r>
    </w:p>
    <w:p w14:paraId="56A36C02"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9.Батыгин Г.Е. Право социального обеспечения. Оқу¬лық. М., 1995ж. </w:t>
      </w:r>
    </w:p>
    <w:p w14:paraId="567360D7"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10.Мачульская Е.Е. Право социального обеспечения и перспективы развития. М., 2000 ж. </w:t>
      </w:r>
    </w:p>
    <w:p w14:paraId="23570953"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11.Зиманов С.З. Законодательство и социальные гаран¬тии пенсионеров. А., 1993ж. </w:t>
      </w:r>
    </w:p>
    <w:p w14:paraId="5D0D7A3C"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12."Зейнеткерлерді әлеуметтік қорғау туралы". Қазақ¬стан Республикасының министірлер кабинетінің қаулысы. 1992.07.12ж.  №1027 </w:t>
      </w:r>
    </w:p>
    <w:p w14:paraId="69173BC4"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lastRenderedPageBreak/>
        <w:t xml:space="preserve">13.Буянова М.О., Кондратьева З.А., Кобзева С.И. право социального обеспечения. Оқулық. М., 1997ж. </w:t>
      </w:r>
    </w:p>
    <w:p w14:paraId="3B5CC497"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14. Қазақстан Республикасының заңы "Қазақстан Рес-публикасындағы мүгедектердің әлеуметтік қорғалуы туралы" 1991.21.06. №692-ХП (соңғы 2002.21.03. өзгерістер мен толлықтырулар №308-II). </w:t>
      </w:r>
    </w:p>
    <w:p w14:paraId="70EEAE64"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15.Байсалбаева Ж.А. Основы государства и права Рес¬публики Казахстан, А.,1996ж. </w:t>
      </w:r>
    </w:p>
    <w:p w14:paraId="0FA534DB"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16.Мачульская Е.Е., Горачева Ж.Л. Право социального обеспечения. Жоғарғы ок.у орындарына арналған оқулық. М.,2000ж </w:t>
      </w:r>
    </w:p>
    <w:p w14:paraId="4FE97938"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17. Қазақстан Республикасының Заңы "Қазақстан Рес-публикасындағы арнайы мемлекеттік жәрдемақы туралы" 21.03.2002ж. №308-II </w:t>
      </w:r>
    </w:p>
    <w:p w14:paraId="4ADC3402"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18. Қазақстан Республикасының Заңы "Саяси қуғын¬сүргінге ұшырағандарды ақтау туралы" 14.04.1993ж. №2143-ХІІ (1.01.2004ж. өзгерістер мен қосымшалармен бірге). </w:t>
      </w:r>
    </w:p>
    <w:p w14:paraId="7CC40252"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19. Қазақстан Республикасының Заңы «Мемлекеттік мекен-жайлық әлеуметтік көмек туралы» 2001ж.17.06. №246-11ҚРЗ </w:t>
      </w:r>
    </w:p>
    <w:p w14:paraId="0699FC94"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20. Инструкция «Жинақталған пайданы есептеу тәртібі туралы» ХҮІІ облыстық маслихат сессиясының шешімімен бекітілген №12 2002Ж.04.04. </w:t>
      </w:r>
    </w:p>
    <w:p w14:paraId="5C7B65BF"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21. Жағдайы төмен азаматтар үшін тұрғын-үйді ұстау және коммуналды қызметті пайдалану шығындарын төлеуде тұрғын-үй жәрдемақысын беру ережелері, ІХ облыстық маслихат сессиясының шешімімен бекітілген.№4 2001ж.О5.04. </w:t>
      </w:r>
    </w:p>
    <w:p w14:paraId="04FB4222"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22. Қазақстан Республикасының Заңы «Күнкөріс мөлшері туралы» 1999ж.16.11. №474-1 </w:t>
      </w:r>
    </w:p>
    <w:p w14:paraId="3624BB7D"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p>
    <w:p w14:paraId="3A397989"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Қосымша әдебиеттер: </w:t>
      </w:r>
    </w:p>
    <w:p w14:paraId="49F84F6A"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 1.Қазақстан Республикасының "Тұрғындарды жұмыс¬пен қамту туралы" заны 23.01.2001ж. №149-11 </w:t>
      </w:r>
    </w:p>
    <w:p w14:paraId="560B7CC2"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2. Қазақстан Республикасының "Ұжымдық шарт тура¬лы" заңы 04.07. 1992ж.  № 1541-X11 </w:t>
      </w:r>
    </w:p>
    <w:p w14:paraId="11BE03DC"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3. Қазақстан Республикасының "Ұжымдық даулар мен көтерілістер туралы" заңы 08.07.1996ж. №20-1 </w:t>
      </w:r>
    </w:p>
    <w:p w14:paraId="41A6B92F"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4. Қазақстан Республикасының "Кәсіподақтар туралы" заңы 09.04.1993ж. №2107-X11 </w:t>
      </w:r>
    </w:p>
    <w:p w14:paraId="341B04A2"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5. Қазақстан Республикасының "Әлеуметтік серіктік туралы" заңы 18.12.2000ж.  №129-11 </w:t>
      </w:r>
    </w:p>
    <w:p w14:paraId="0B8D9C69"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6. Қазақстан Республикасының "Қоғамдық бірлес¬тіктер туралы" заңы 31.05.1996ж.  № 3-1 </w:t>
      </w:r>
    </w:p>
    <w:p w14:paraId="52B62EA7"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7. Қазақстан Республикасының "Мемлекеттік қызмет туралы" заны 23.07.1999ж. № 453-1 </w:t>
      </w:r>
    </w:p>
    <w:p w14:paraId="32289396"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8. Андреев В.С. Право социального обеспечения в СССР. Оқулық. М., 1987ж. </w:t>
      </w:r>
    </w:p>
    <w:p w14:paraId="59B2AFF1"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9. Голенко Е.Н., Ковалев В.И. Право социального обеспечения.М.: Юриспруденция, 1999ж. </w:t>
      </w:r>
    </w:p>
    <w:p w14:paraId="37149136"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10. Мачульская Е.Е., Горачева Ж.Л. Право социального обеспечения. Жоғарғы оқу орындарына арналған оқулық. М.,2000ж. </w:t>
      </w:r>
    </w:p>
    <w:p w14:paraId="328F06D6" w14:textId="2B13843C" w:rsidR="007F1EDF" w:rsidRPr="00EB60CF" w:rsidRDefault="00EB60CF" w:rsidP="00EB60CF">
      <w:pPr>
        <w:spacing w:after="0" w:line="240" w:lineRule="auto"/>
        <w:ind w:left="1080"/>
        <w:contextualSpacing/>
        <w:rPr>
          <w:rFonts w:ascii="Times New Roman" w:hAnsi="Times New Roman" w:cs="Times New Roman"/>
          <w:bCs/>
          <w:sz w:val="24"/>
          <w:szCs w:val="24"/>
        </w:rPr>
      </w:pPr>
      <w:r w:rsidRPr="00EB60CF">
        <w:rPr>
          <w:rFonts w:ascii="Times New Roman" w:eastAsia="Calibri" w:hAnsi="Times New Roman" w:cs="Times New Roman"/>
          <w:bCs/>
          <w:sz w:val="24"/>
          <w:szCs w:val="24"/>
          <w:lang w:val="kk-KZ"/>
        </w:rPr>
        <w:t>11. Сулейменова Г.В. Социальное обеспечение и соци¬альное страхование. М.: Экспертное бюро, 1998ж.</w:t>
      </w:r>
    </w:p>
    <w:sectPr w:rsidR="007F1EDF" w:rsidRPr="00EB60CF" w:rsidSect="0067330C">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B28AE" w14:textId="77777777" w:rsidR="00A94D3C" w:rsidRDefault="00A94D3C" w:rsidP="00E84C15">
      <w:pPr>
        <w:spacing w:after="0" w:line="240" w:lineRule="auto"/>
      </w:pPr>
      <w:r>
        <w:separator/>
      </w:r>
    </w:p>
  </w:endnote>
  <w:endnote w:type="continuationSeparator" w:id="0">
    <w:p w14:paraId="5D9BFDD6" w14:textId="77777777" w:rsidR="00A94D3C" w:rsidRDefault="00A94D3C"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71D68" w14:textId="77777777" w:rsidR="00A94D3C" w:rsidRDefault="00A94D3C" w:rsidP="00E84C15">
      <w:pPr>
        <w:spacing w:after="0" w:line="240" w:lineRule="auto"/>
      </w:pPr>
      <w:r>
        <w:separator/>
      </w:r>
    </w:p>
  </w:footnote>
  <w:footnote w:type="continuationSeparator" w:id="0">
    <w:p w14:paraId="2934C2AA" w14:textId="77777777" w:rsidR="00A94D3C" w:rsidRDefault="00A94D3C"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2B4D"/>
    <w:multiLevelType w:val="hybridMultilevel"/>
    <w:tmpl w:val="2CD2F832"/>
    <w:lvl w:ilvl="0" w:tplc="D1B6BA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2D39AB"/>
    <w:multiLevelType w:val="hybridMultilevel"/>
    <w:tmpl w:val="8D069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15:restartNumberingAfterBreak="0">
    <w:nsid w:val="0A7F56A9"/>
    <w:multiLevelType w:val="hybridMultilevel"/>
    <w:tmpl w:val="CF5EE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149E9"/>
    <w:multiLevelType w:val="hybridMultilevel"/>
    <w:tmpl w:val="42FE71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6"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A445B30"/>
    <w:multiLevelType w:val="hybridMultilevel"/>
    <w:tmpl w:val="35683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7"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15:restartNumberingAfterBreak="0">
    <w:nsid w:val="3165303A"/>
    <w:multiLevelType w:val="hybridMultilevel"/>
    <w:tmpl w:val="9EE2ED8C"/>
    <w:lvl w:ilvl="0" w:tplc="6E5E718A">
      <w:start w:val="1"/>
      <w:numFmt w:val="bullet"/>
      <w:lvlText w:val=""/>
      <w:lvlJc w:val="left"/>
      <w:pPr>
        <w:ind w:left="899" w:hanging="360"/>
      </w:pPr>
      <w:rPr>
        <w:rFonts w:ascii="Symbol" w:hAnsi="Symbol" w:hint="default"/>
      </w:rPr>
    </w:lvl>
    <w:lvl w:ilvl="1" w:tplc="04190003">
      <w:start w:val="1"/>
      <w:numFmt w:val="bullet"/>
      <w:lvlText w:val="o"/>
      <w:lvlJc w:val="left"/>
      <w:pPr>
        <w:ind w:left="1619" w:hanging="360"/>
      </w:pPr>
      <w:rPr>
        <w:rFonts w:ascii="Courier New" w:hAnsi="Courier New" w:cs="Courier New" w:hint="default"/>
      </w:rPr>
    </w:lvl>
    <w:lvl w:ilvl="2" w:tplc="04190005">
      <w:start w:val="1"/>
      <w:numFmt w:val="bullet"/>
      <w:lvlText w:val=""/>
      <w:lvlJc w:val="left"/>
      <w:pPr>
        <w:ind w:left="2339" w:hanging="360"/>
      </w:pPr>
      <w:rPr>
        <w:rFonts w:ascii="Wingdings" w:hAnsi="Wingdings" w:hint="default"/>
      </w:rPr>
    </w:lvl>
    <w:lvl w:ilvl="3" w:tplc="04190001">
      <w:start w:val="1"/>
      <w:numFmt w:val="bullet"/>
      <w:lvlText w:val=""/>
      <w:lvlJc w:val="left"/>
      <w:pPr>
        <w:ind w:left="3059" w:hanging="360"/>
      </w:pPr>
      <w:rPr>
        <w:rFonts w:ascii="Symbol" w:hAnsi="Symbol" w:hint="default"/>
      </w:rPr>
    </w:lvl>
    <w:lvl w:ilvl="4" w:tplc="04190003">
      <w:start w:val="1"/>
      <w:numFmt w:val="bullet"/>
      <w:lvlText w:val="o"/>
      <w:lvlJc w:val="left"/>
      <w:pPr>
        <w:ind w:left="3779" w:hanging="360"/>
      </w:pPr>
      <w:rPr>
        <w:rFonts w:ascii="Courier New" w:hAnsi="Courier New" w:cs="Courier New" w:hint="default"/>
      </w:rPr>
    </w:lvl>
    <w:lvl w:ilvl="5" w:tplc="04190005">
      <w:start w:val="1"/>
      <w:numFmt w:val="bullet"/>
      <w:lvlText w:val=""/>
      <w:lvlJc w:val="left"/>
      <w:pPr>
        <w:ind w:left="4499" w:hanging="360"/>
      </w:pPr>
      <w:rPr>
        <w:rFonts w:ascii="Wingdings" w:hAnsi="Wingdings" w:hint="default"/>
      </w:rPr>
    </w:lvl>
    <w:lvl w:ilvl="6" w:tplc="04190001">
      <w:start w:val="1"/>
      <w:numFmt w:val="bullet"/>
      <w:lvlText w:val=""/>
      <w:lvlJc w:val="left"/>
      <w:pPr>
        <w:ind w:left="5219" w:hanging="360"/>
      </w:pPr>
      <w:rPr>
        <w:rFonts w:ascii="Symbol" w:hAnsi="Symbol" w:hint="default"/>
      </w:rPr>
    </w:lvl>
    <w:lvl w:ilvl="7" w:tplc="04190003">
      <w:start w:val="1"/>
      <w:numFmt w:val="bullet"/>
      <w:lvlText w:val="o"/>
      <w:lvlJc w:val="left"/>
      <w:pPr>
        <w:ind w:left="5939" w:hanging="360"/>
      </w:pPr>
      <w:rPr>
        <w:rFonts w:ascii="Courier New" w:hAnsi="Courier New" w:cs="Courier New" w:hint="default"/>
      </w:rPr>
    </w:lvl>
    <w:lvl w:ilvl="8" w:tplc="04190005">
      <w:start w:val="1"/>
      <w:numFmt w:val="bullet"/>
      <w:lvlText w:val=""/>
      <w:lvlJc w:val="left"/>
      <w:pPr>
        <w:ind w:left="6659" w:hanging="360"/>
      </w:pPr>
      <w:rPr>
        <w:rFonts w:ascii="Wingdings" w:hAnsi="Wingdings" w:hint="default"/>
      </w:rPr>
    </w:lvl>
  </w:abstractNum>
  <w:abstractNum w:abstractNumId="19"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21"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3"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4"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EDB7035"/>
    <w:multiLevelType w:val="hybridMultilevel"/>
    <w:tmpl w:val="D05CD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66531F2"/>
    <w:multiLevelType w:val="hybridMultilevel"/>
    <w:tmpl w:val="F62E093C"/>
    <w:lvl w:ilvl="0" w:tplc="4DCE4D1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6B1961BD"/>
    <w:multiLevelType w:val="hybridMultilevel"/>
    <w:tmpl w:val="BC12A0EA"/>
    <w:lvl w:ilvl="0" w:tplc="BFF8006E">
      <w:start w:val="1"/>
      <w:numFmt w:val="decimal"/>
      <w:lvlText w:val="%1."/>
      <w:lvlJc w:val="left"/>
      <w:pPr>
        <w:ind w:left="538" w:hanging="360"/>
      </w:pPr>
      <w:rPr>
        <w:rFonts w:hint="default"/>
      </w:rPr>
    </w:lvl>
    <w:lvl w:ilvl="1" w:tplc="04190019" w:tentative="1">
      <w:start w:val="1"/>
      <w:numFmt w:val="lowerLetter"/>
      <w:lvlText w:val="%2."/>
      <w:lvlJc w:val="left"/>
      <w:pPr>
        <w:ind w:left="1258" w:hanging="360"/>
      </w:pPr>
    </w:lvl>
    <w:lvl w:ilvl="2" w:tplc="0419001B" w:tentative="1">
      <w:start w:val="1"/>
      <w:numFmt w:val="lowerRoman"/>
      <w:lvlText w:val="%3."/>
      <w:lvlJc w:val="right"/>
      <w:pPr>
        <w:ind w:left="1978" w:hanging="180"/>
      </w:pPr>
    </w:lvl>
    <w:lvl w:ilvl="3" w:tplc="0419000F" w:tentative="1">
      <w:start w:val="1"/>
      <w:numFmt w:val="decimal"/>
      <w:lvlText w:val="%4."/>
      <w:lvlJc w:val="left"/>
      <w:pPr>
        <w:ind w:left="2698" w:hanging="360"/>
      </w:pPr>
    </w:lvl>
    <w:lvl w:ilvl="4" w:tplc="04190019" w:tentative="1">
      <w:start w:val="1"/>
      <w:numFmt w:val="lowerLetter"/>
      <w:lvlText w:val="%5."/>
      <w:lvlJc w:val="left"/>
      <w:pPr>
        <w:ind w:left="3418" w:hanging="360"/>
      </w:pPr>
    </w:lvl>
    <w:lvl w:ilvl="5" w:tplc="0419001B" w:tentative="1">
      <w:start w:val="1"/>
      <w:numFmt w:val="lowerRoman"/>
      <w:lvlText w:val="%6."/>
      <w:lvlJc w:val="right"/>
      <w:pPr>
        <w:ind w:left="4138" w:hanging="180"/>
      </w:pPr>
    </w:lvl>
    <w:lvl w:ilvl="6" w:tplc="0419000F" w:tentative="1">
      <w:start w:val="1"/>
      <w:numFmt w:val="decimal"/>
      <w:lvlText w:val="%7."/>
      <w:lvlJc w:val="left"/>
      <w:pPr>
        <w:ind w:left="4858" w:hanging="360"/>
      </w:pPr>
    </w:lvl>
    <w:lvl w:ilvl="7" w:tplc="04190019" w:tentative="1">
      <w:start w:val="1"/>
      <w:numFmt w:val="lowerLetter"/>
      <w:lvlText w:val="%8."/>
      <w:lvlJc w:val="left"/>
      <w:pPr>
        <w:ind w:left="5578" w:hanging="360"/>
      </w:pPr>
    </w:lvl>
    <w:lvl w:ilvl="8" w:tplc="0419001B" w:tentative="1">
      <w:start w:val="1"/>
      <w:numFmt w:val="lowerRoman"/>
      <w:lvlText w:val="%9."/>
      <w:lvlJc w:val="right"/>
      <w:pPr>
        <w:ind w:left="6298" w:hanging="180"/>
      </w:pPr>
    </w:lvl>
  </w:abstractNum>
  <w:abstractNum w:abstractNumId="41" w15:restartNumberingAfterBreak="0">
    <w:nsid w:val="6C181859"/>
    <w:multiLevelType w:val="multilevel"/>
    <w:tmpl w:val="69007F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6C8918D1"/>
    <w:multiLevelType w:val="hybridMultilevel"/>
    <w:tmpl w:val="9CFE43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6F555D5"/>
    <w:multiLevelType w:val="hybridMultilevel"/>
    <w:tmpl w:val="44341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46"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12"/>
  </w:num>
  <w:num w:numId="2">
    <w:abstractNumId w:val="37"/>
  </w:num>
  <w:num w:numId="3">
    <w:abstractNumId w:val="27"/>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lvlOverride w:ilvl="3"/>
    <w:lvlOverride w:ilvl="4"/>
    <w:lvlOverride w:ilvl="5"/>
    <w:lvlOverride w:ilvl="6"/>
    <w:lvlOverride w:ilvl="7"/>
    <w:lvlOverride w:ilvl="8"/>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num>
  <w:num w:numId="19">
    <w:abstractNumId w:val="16"/>
    <w:lvlOverride w:ilvl="0">
      <w:startOverride w:val="1"/>
    </w:lvlOverride>
  </w:num>
  <w:num w:numId="20">
    <w:abstractNumId w:val="45"/>
    <w:lvlOverride w:ilvl="0">
      <w:startOverride w:val="1"/>
    </w:lvlOverride>
  </w:num>
  <w:num w:numId="21">
    <w:abstractNumId w:val="34"/>
  </w:num>
  <w:num w:numId="22">
    <w:abstractNumId w:val="7"/>
  </w:num>
  <w:num w:numId="23">
    <w:abstractNumId w:val="26"/>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4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5"/>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8"/>
  </w:num>
  <w:num w:numId="38">
    <w:abstractNumId w:val="0"/>
  </w:num>
  <w:num w:numId="39">
    <w:abstractNumId w:val="41"/>
  </w:num>
  <w:num w:numId="40">
    <w:abstractNumId w:val="40"/>
  </w:num>
  <w:num w:numId="41">
    <w:abstractNumId w:val="29"/>
  </w:num>
  <w:num w:numId="42">
    <w:abstractNumId w:val="33"/>
  </w:num>
  <w:num w:numId="43">
    <w:abstractNumId w:val="11"/>
  </w:num>
  <w:num w:numId="44">
    <w:abstractNumId w:val="43"/>
  </w:num>
  <w:num w:numId="45">
    <w:abstractNumId w:val="4"/>
  </w:num>
  <w:num w:numId="46">
    <w:abstractNumId w:val="1"/>
  </w:num>
  <w:num w:numId="47">
    <w:abstractNumId w:val="42"/>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A"/>
    <w:rsid w:val="00004227"/>
    <w:rsid w:val="000B39EF"/>
    <w:rsid w:val="000C67CE"/>
    <w:rsid w:val="0012358B"/>
    <w:rsid w:val="001316A8"/>
    <w:rsid w:val="00163798"/>
    <w:rsid w:val="001931BA"/>
    <w:rsid w:val="00195EE4"/>
    <w:rsid w:val="001B5296"/>
    <w:rsid w:val="001D4970"/>
    <w:rsid w:val="001E620A"/>
    <w:rsid w:val="001F5595"/>
    <w:rsid w:val="0020492B"/>
    <w:rsid w:val="00224708"/>
    <w:rsid w:val="002A372D"/>
    <w:rsid w:val="002F442B"/>
    <w:rsid w:val="002F6439"/>
    <w:rsid w:val="00310A41"/>
    <w:rsid w:val="00345885"/>
    <w:rsid w:val="00367B93"/>
    <w:rsid w:val="0037346A"/>
    <w:rsid w:val="00376884"/>
    <w:rsid w:val="003D2651"/>
    <w:rsid w:val="003E2CDA"/>
    <w:rsid w:val="003E6FA2"/>
    <w:rsid w:val="003F1764"/>
    <w:rsid w:val="00414D6A"/>
    <w:rsid w:val="00415185"/>
    <w:rsid w:val="00427E41"/>
    <w:rsid w:val="00483804"/>
    <w:rsid w:val="00487499"/>
    <w:rsid w:val="00493137"/>
    <w:rsid w:val="004A65A2"/>
    <w:rsid w:val="004C4919"/>
    <w:rsid w:val="004F6320"/>
    <w:rsid w:val="0050654C"/>
    <w:rsid w:val="00511CE5"/>
    <w:rsid w:val="00590FE6"/>
    <w:rsid w:val="005D08A8"/>
    <w:rsid w:val="006559DA"/>
    <w:rsid w:val="00672192"/>
    <w:rsid w:val="0067330C"/>
    <w:rsid w:val="006A4B08"/>
    <w:rsid w:val="006C2E9F"/>
    <w:rsid w:val="006F7F86"/>
    <w:rsid w:val="0073604A"/>
    <w:rsid w:val="00763535"/>
    <w:rsid w:val="00781C3F"/>
    <w:rsid w:val="007B1C42"/>
    <w:rsid w:val="007C298C"/>
    <w:rsid w:val="007F1EDF"/>
    <w:rsid w:val="00805A76"/>
    <w:rsid w:val="008627D2"/>
    <w:rsid w:val="008876EC"/>
    <w:rsid w:val="008B3470"/>
    <w:rsid w:val="00904F45"/>
    <w:rsid w:val="00916F70"/>
    <w:rsid w:val="00956271"/>
    <w:rsid w:val="0098321E"/>
    <w:rsid w:val="0099509D"/>
    <w:rsid w:val="009B70FF"/>
    <w:rsid w:val="00A37964"/>
    <w:rsid w:val="00A46D86"/>
    <w:rsid w:val="00A94D3C"/>
    <w:rsid w:val="00AA7410"/>
    <w:rsid w:val="00AB3D04"/>
    <w:rsid w:val="00AC017E"/>
    <w:rsid w:val="00AE2532"/>
    <w:rsid w:val="00AE5E7F"/>
    <w:rsid w:val="00B35057"/>
    <w:rsid w:val="00B3566E"/>
    <w:rsid w:val="00B56969"/>
    <w:rsid w:val="00BE07D6"/>
    <w:rsid w:val="00C71F6E"/>
    <w:rsid w:val="00C927B3"/>
    <w:rsid w:val="00CC4B03"/>
    <w:rsid w:val="00CE2559"/>
    <w:rsid w:val="00CF66CF"/>
    <w:rsid w:val="00D00743"/>
    <w:rsid w:val="00D045E5"/>
    <w:rsid w:val="00D1129F"/>
    <w:rsid w:val="00D64AF4"/>
    <w:rsid w:val="00DD7C7D"/>
    <w:rsid w:val="00E84C15"/>
    <w:rsid w:val="00E8584D"/>
    <w:rsid w:val="00E9472E"/>
    <w:rsid w:val="00EB5F70"/>
    <w:rsid w:val="00EB60CF"/>
    <w:rsid w:val="00ED628B"/>
    <w:rsid w:val="00F67C6F"/>
    <w:rsid w:val="00FD2CA2"/>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EDACB"/>
  <w15:docId w15:val="{F8ACE1A5-9986-4FD7-8FD5-1D238C2D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C017E"/>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semiHidden/>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customStyle="1" w:styleId="Default">
    <w:name w:val="Default"/>
    <w:rsid w:val="00AB3D0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41813629">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EBF88-AD04-4646-B020-F2525530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6290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Зололтко</dc:creator>
  <cp:lastModifiedBy>Мамытканов Дархан</cp:lastModifiedBy>
  <cp:revision>3</cp:revision>
  <cp:lastPrinted>2016-09-17T13:40:00Z</cp:lastPrinted>
  <dcterms:created xsi:type="dcterms:W3CDTF">2020-10-18T19:08:00Z</dcterms:created>
  <dcterms:modified xsi:type="dcterms:W3CDTF">2020-10-18T19:20:00Z</dcterms:modified>
</cp:coreProperties>
</file>